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F8F" w:rsidRPr="00937F8F" w:rsidRDefault="00937F8F" w:rsidP="00937F8F">
      <w:pPr>
        <w:spacing w:line="360" w:lineRule="auto"/>
        <w:ind w:firstLine="709"/>
        <w:jc w:val="right"/>
        <w:rPr>
          <w:rFonts w:ascii="Times New Roman" w:hAnsi="Times New Roman" w:cs="Times New Roman"/>
          <w:sz w:val="24"/>
        </w:rPr>
      </w:pPr>
      <w:r w:rsidRPr="00937F8F">
        <w:rPr>
          <w:rFonts w:ascii="Times New Roman" w:hAnsi="Times New Roman" w:cs="Times New Roman"/>
          <w:sz w:val="24"/>
        </w:rPr>
        <w:t>Утверждена</w:t>
      </w:r>
    </w:p>
    <w:p w:rsidR="00937F8F" w:rsidRPr="00937F8F" w:rsidRDefault="00937F8F" w:rsidP="00937F8F">
      <w:pPr>
        <w:spacing w:line="360" w:lineRule="auto"/>
        <w:ind w:firstLine="709"/>
        <w:jc w:val="right"/>
        <w:rPr>
          <w:rFonts w:ascii="Times New Roman" w:hAnsi="Times New Roman" w:cs="Times New Roman"/>
          <w:sz w:val="24"/>
        </w:rPr>
      </w:pPr>
      <w:r w:rsidRPr="00937F8F">
        <w:rPr>
          <w:rFonts w:ascii="Times New Roman" w:hAnsi="Times New Roman" w:cs="Times New Roman"/>
          <w:sz w:val="24"/>
        </w:rPr>
        <w:t>постановлением Правительства</w:t>
      </w:r>
    </w:p>
    <w:p w:rsidR="00937F8F" w:rsidRPr="00937F8F" w:rsidRDefault="00937F8F" w:rsidP="00937F8F">
      <w:pPr>
        <w:spacing w:line="360" w:lineRule="auto"/>
        <w:ind w:firstLine="709"/>
        <w:jc w:val="right"/>
        <w:rPr>
          <w:rFonts w:ascii="Times New Roman" w:hAnsi="Times New Roman" w:cs="Times New Roman"/>
          <w:sz w:val="24"/>
        </w:rPr>
      </w:pPr>
      <w:r w:rsidRPr="00937F8F">
        <w:rPr>
          <w:rFonts w:ascii="Times New Roman" w:hAnsi="Times New Roman" w:cs="Times New Roman"/>
          <w:sz w:val="24"/>
        </w:rPr>
        <w:t>Российской Федерации</w:t>
      </w:r>
    </w:p>
    <w:p w:rsidR="00937F8F" w:rsidRPr="00937F8F" w:rsidRDefault="00937F8F" w:rsidP="00937F8F">
      <w:pPr>
        <w:spacing w:line="360" w:lineRule="auto"/>
        <w:ind w:firstLine="709"/>
        <w:jc w:val="right"/>
        <w:rPr>
          <w:rFonts w:ascii="Times New Roman" w:hAnsi="Times New Roman" w:cs="Times New Roman"/>
          <w:sz w:val="24"/>
        </w:rPr>
      </w:pPr>
      <w:r w:rsidRPr="00937F8F">
        <w:rPr>
          <w:rFonts w:ascii="Times New Roman" w:hAnsi="Times New Roman" w:cs="Times New Roman"/>
          <w:sz w:val="24"/>
        </w:rPr>
        <w:t>от 7 марта 2025 г. N 293</w:t>
      </w:r>
    </w:p>
    <w:p w:rsidR="00937F8F" w:rsidRPr="00937F8F" w:rsidRDefault="00937F8F" w:rsidP="00937F8F">
      <w:pPr>
        <w:spacing w:line="360" w:lineRule="auto"/>
        <w:ind w:firstLine="709"/>
        <w:jc w:val="both"/>
        <w:rPr>
          <w:rFonts w:ascii="Times New Roman" w:hAnsi="Times New Roman" w:cs="Times New Roman"/>
          <w:sz w:val="24"/>
        </w:rPr>
      </w:pPr>
    </w:p>
    <w:p w:rsidR="00937F8F" w:rsidRPr="00937F8F" w:rsidRDefault="00937F8F" w:rsidP="00937F8F">
      <w:pPr>
        <w:spacing w:line="360" w:lineRule="auto"/>
        <w:ind w:firstLine="709"/>
        <w:jc w:val="center"/>
        <w:rPr>
          <w:rFonts w:ascii="Times New Roman" w:hAnsi="Times New Roman" w:cs="Times New Roman"/>
          <w:sz w:val="24"/>
        </w:rPr>
      </w:pPr>
      <w:bookmarkStart w:id="0" w:name="P277"/>
      <w:bookmarkEnd w:id="0"/>
      <w:r w:rsidRPr="00937F8F">
        <w:rPr>
          <w:rFonts w:ascii="Times New Roman" w:hAnsi="Times New Roman" w:cs="Times New Roman"/>
          <w:sz w:val="24"/>
        </w:rPr>
        <w:t>ФОРМА ТИПОВОГО ДОГОВОРА</w:t>
      </w:r>
    </w:p>
    <w:p w:rsidR="00937F8F" w:rsidRPr="00937F8F" w:rsidRDefault="00937F8F" w:rsidP="00937F8F">
      <w:pPr>
        <w:spacing w:line="360" w:lineRule="auto"/>
        <w:ind w:firstLine="709"/>
        <w:jc w:val="center"/>
        <w:rPr>
          <w:rFonts w:ascii="Times New Roman" w:hAnsi="Times New Roman" w:cs="Times New Roman"/>
          <w:sz w:val="24"/>
        </w:rPr>
      </w:pPr>
      <w:r w:rsidRPr="00937F8F">
        <w:rPr>
          <w:rFonts w:ascii="Times New Roman" w:hAnsi="Times New Roman" w:cs="Times New Roman"/>
          <w:sz w:val="24"/>
        </w:rPr>
        <w:t>НА ОКАЗАНИЕ УСЛУГ ПО ОБРАЩЕНИЮ С ТВЕРДЫМИ</w:t>
      </w:r>
    </w:p>
    <w:p w:rsidR="00937F8F" w:rsidRPr="00937F8F" w:rsidRDefault="00937F8F" w:rsidP="00937F8F">
      <w:pPr>
        <w:spacing w:line="360" w:lineRule="auto"/>
        <w:ind w:firstLine="709"/>
        <w:jc w:val="center"/>
        <w:rPr>
          <w:rFonts w:ascii="Times New Roman" w:hAnsi="Times New Roman" w:cs="Times New Roman"/>
          <w:sz w:val="24"/>
        </w:rPr>
      </w:pPr>
      <w:r w:rsidRPr="00937F8F">
        <w:rPr>
          <w:rFonts w:ascii="Times New Roman" w:hAnsi="Times New Roman" w:cs="Times New Roman"/>
          <w:sz w:val="24"/>
        </w:rPr>
        <w:t>КОММУНАЛЬНЫМИ ОТХОДАМИ</w:t>
      </w:r>
    </w:p>
    <w:p w:rsidR="00937F8F" w:rsidRPr="00937F8F" w:rsidRDefault="00937F8F" w:rsidP="00937F8F">
      <w:pPr>
        <w:spacing w:line="360" w:lineRule="auto"/>
        <w:ind w:firstLine="709"/>
        <w:jc w:val="center"/>
        <w:rPr>
          <w:rFonts w:ascii="Times New Roman" w:hAnsi="Times New Roman" w:cs="Times New Roman"/>
          <w:sz w:val="24"/>
        </w:rPr>
      </w:pPr>
    </w:p>
    <w:p w:rsidR="00937F8F" w:rsidRPr="00937F8F" w:rsidRDefault="00937F8F" w:rsidP="00937F8F">
      <w:pPr>
        <w:spacing w:line="360" w:lineRule="auto"/>
        <w:ind w:firstLine="709"/>
        <w:jc w:val="center"/>
        <w:rPr>
          <w:rFonts w:ascii="Times New Roman" w:hAnsi="Times New Roman" w:cs="Times New Roman"/>
          <w:sz w:val="24"/>
        </w:rPr>
      </w:pPr>
      <w:r w:rsidRPr="00937F8F">
        <w:rPr>
          <w:rFonts w:ascii="Times New Roman" w:hAnsi="Times New Roman" w:cs="Times New Roman"/>
          <w:sz w:val="24"/>
        </w:rPr>
        <w:t>ТИПОВОЙ ДОГОВОР</w:t>
      </w:r>
    </w:p>
    <w:p w:rsidR="00937F8F" w:rsidRPr="00937F8F" w:rsidRDefault="00937F8F" w:rsidP="00937F8F">
      <w:pPr>
        <w:spacing w:line="360" w:lineRule="auto"/>
        <w:ind w:firstLine="709"/>
        <w:jc w:val="center"/>
        <w:rPr>
          <w:rFonts w:ascii="Times New Roman" w:hAnsi="Times New Roman" w:cs="Times New Roman"/>
          <w:sz w:val="24"/>
        </w:rPr>
      </w:pPr>
      <w:bookmarkStart w:id="1" w:name="_GoBack"/>
      <w:r w:rsidRPr="00937F8F">
        <w:rPr>
          <w:rFonts w:ascii="Times New Roman" w:hAnsi="Times New Roman" w:cs="Times New Roman"/>
          <w:sz w:val="24"/>
        </w:rPr>
        <w:t>на оказание услуг по обращению с твердыми</w:t>
      </w:r>
    </w:p>
    <w:p w:rsidR="00937F8F" w:rsidRPr="00937F8F" w:rsidRDefault="00937F8F" w:rsidP="00937F8F">
      <w:pPr>
        <w:spacing w:line="360" w:lineRule="auto"/>
        <w:ind w:firstLine="709"/>
        <w:jc w:val="center"/>
        <w:rPr>
          <w:rFonts w:ascii="Times New Roman" w:hAnsi="Times New Roman" w:cs="Times New Roman"/>
          <w:sz w:val="24"/>
        </w:rPr>
      </w:pPr>
      <w:r w:rsidRPr="00937F8F">
        <w:rPr>
          <w:rFonts w:ascii="Times New Roman" w:hAnsi="Times New Roman" w:cs="Times New Roman"/>
          <w:sz w:val="24"/>
        </w:rPr>
        <w:t>коммунальными отходами</w:t>
      </w:r>
      <w:bookmarkEnd w:id="1"/>
    </w:p>
    <w:p w:rsidR="00937F8F" w:rsidRPr="00937F8F" w:rsidRDefault="00937F8F" w:rsidP="00937F8F">
      <w:pPr>
        <w:spacing w:line="360" w:lineRule="auto"/>
        <w:ind w:firstLine="709"/>
        <w:jc w:val="both"/>
        <w:rPr>
          <w:rFonts w:ascii="Times New Roman" w:hAnsi="Times New Roman" w:cs="Times New Roman"/>
          <w:sz w:val="24"/>
        </w:rPr>
      </w:pPr>
    </w:p>
    <w:p w:rsidR="00937F8F" w:rsidRPr="00937F8F" w:rsidRDefault="00937F8F" w:rsidP="00937F8F">
      <w:pPr>
        <w:spacing w:line="360" w:lineRule="auto"/>
        <w:ind w:firstLine="709"/>
        <w:rPr>
          <w:rFonts w:ascii="Times New Roman" w:hAnsi="Times New Roman" w:cs="Times New Roman"/>
          <w:sz w:val="24"/>
        </w:rPr>
      </w:pPr>
      <w:r w:rsidRPr="00937F8F">
        <w:rPr>
          <w:rFonts w:ascii="Times New Roman" w:hAnsi="Times New Roman" w:cs="Times New Roman"/>
          <w:sz w:val="24"/>
        </w:rPr>
        <w:t xml:space="preserve">_______________________________               </w:t>
      </w:r>
      <w:r>
        <w:rPr>
          <w:rFonts w:ascii="Times New Roman" w:hAnsi="Times New Roman" w:cs="Times New Roman"/>
          <w:sz w:val="24"/>
        </w:rPr>
        <w:t xml:space="preserve">                               </w:t>
      </w:r>
      <w:r w:rsidRPr="00937F8F">
        <w:rPr>
          <w:rFonts w:ascii="Times New Roman" w:hAnsi="Times New Roman" w:cs="Times New Roman"/>
          <w:sz w:val="24"/>
        </w:rPr>
        <w:t xml:space="preserve"> "__" _____________ 20__ г.</w:t>
      </w: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 xml:space="preserve">  (место заключения договора)</w:t>
      </w:r>
    </w:p>
    <w:p w:rsidR="00937F8F" w:rsidRPr="00937F8F" w:rsidRDefault="00937F8F" w:rsidP="00937F8F">
      <w:pPr>
        <w:ind w:firstLine="709"/>
        <w:jc w:val="both"/>
        <w:rPr>
          <w:rFonts w:ascii="Times New Roman" w:hAnsi="Times New Roman" w:cs="Times New Roman"/>
          <w:sz w:val="24"/>
        </w:rPr>
      </w:pPr>
    </w:p>
    <w:p w:rsidR="00937F8F" w:rsidRPr="00937F8F" w:rsidRDefault="00937F8F" w:rsidP="00937F8F">
      <w:pPr>
        <w:ind w:firstLine="709"/>
        <w:jc w:val="both"/>
        <w:rPr>
          <w:rFonts w:ascii="Times New Roman" w:hAnsi="Times New Roman" w:cs="Times New Roman"/>
          <w:i/>
          <w:sz w:val="24"/>
        </w:rPr>
      </w:pPr>
      <w:r w:rsidRPr="00937F8F">
        <w:rPr>
          <w:rFonts w:ascii="Times New Roman" w:hAnsi="Times New Roman" w:cs="Times New Roman"/>
          <w:i/>
          <w:sz w:val="24"/>
        </w:rPr>
        <w:t>__________________________________________________________________________,</w:t>
      </w:r>
    </w:p>
    <w:p w:rsidR="00937F8F" w:rsidRPr="00937F8F" w:rsidRDefault="00937F8F" w:rsidP="00937F8F">
      <w:pPr>
        <w:ind w:firstLine="709"/>
        <w:jc w:val="both"/>
        <w:rPr>
          <w:rFonts w:ascii="Times New Roman" w:hAnsi="Times New Roman" w:cs="Times New Roman"/>
          <w:i/>
          <w:sz w:val="24"/>
        </w:rPr>
      </w:pPr>
      <w:r w:rsidRPr="00937F8F">
        <w:rPr>
          <w:rFonts w:ascii="Times New Roman" w:hAnsi="Times New Roman" w:cs="Times New Roman"/>
          <w:i/>
          <w:sz w:val="24"/>
        </w:rPr>
        <w:t xml:space="preserve">                        (наименование организации)</w:t>
      </w:r>
    </w:p>
    <w:p w:rsidR="00937F8F" w:rsidRPr="00937F8F" w:rsidRDefault="00937F8F" w:rsidP="00937F8F">
      <w:pPr>
        <w:ind w:firstLine="709"/>
        <w:jc w:val="both"/>
        <w:rPr>
          <w:rFonts w:ascii="Times New Roman" w:hAnsi="Times New Roman" w:cs="Times New Roman"/>
          <w:i/>
          <w:sz w:val="24"/>
        </w:rPr>
      </w:pPr>
      <w:r w:rsidRPr="00937F8F">
        <w:rPr>
          <w:rFonts w:ascii="Times New Roman" w:hAnsi="Times New Roman" w:cs="Times New Roman"/>
          <w:i/>
          <w:sz w:val="24"/>
        </w:rPr>
        <w:t>именуемое    в    дальнейшем    региональным    оператором   по   обращению</w:t>
      </w:r>
    </w:p>
    <w:p w:rsidR="00937F8F" w:rsidRPr="00937F8F" w:rsidRDefault="00937F8F" w:rsidP="00937F8F">
      <w:pPr>
        <w:ind w:firstLine="709"/>
        <w:jc w:val="both"/>
        <w:rPr>
          <w:rFonts w:ascii="Times New Roman" w:hAnsi="Times New Roman" w:cs="Times New Roman"/>
          <w:i/>
          <w:sz w:val="24"/>
        </w:rPr>
      </w:pPr>
      <w:r w:rsidRPr="00937F8F">
        <w:rPr>
          <w:rFonts w:ascii="Times New Roman" w:hAnsi="Times New Roman" w:cs="Times New Roman"/>
          <w:i/>
          <w:sz w:val="24"/>
        </w:rPr>
        <w:t xml:space="preserve">с   твердыми   </w:t>
      </w:r>
      <w:proofErr w:type="gramStart"/>
      <w:r w:rsidRPr="00937F8F">
        <w:rPr>
          <w:rFonts w:ascii="Times New Roman" w:hAnsi="Times New Roman" w:cs="Times New Roman"/>
          <w:i/>
          <w:sz w:val="24"/>
        </w:rPr>
        <w:t>коммунальными  отходами</w:t>
      </w:r>
      <w:proofErr w:type="gramEnd"/>
      <w:r w:rsidRPr="00937F8F">
        <w:rPr>
          <w:rFonts w:ascii="Times New Roman" w:hAnsi="Times New Roman" w:cs="Times New Roman"/>
          <w:i/>
          <w:sz w:val="24"/>
        </w:rPr>
        <w:t xml:space="preserve">  (далее  -  региональный  оператор),</w:t>
      </w:r>
    </w:p>
    <w:p w:rsidR="00937F8F" w:rsidRPr="00937F8F" w:rsidRDefault="00937F8F" w:rsidP="00937F8F">
      <w:pPr>
        <w:ind w:firstLine="709"/>
        <w:jc w:val="both"/>
        <w:rPr>
          <w:rFonts w:ascii="Times New Roman" w:hAnsi="Times New Roman" w:cs="Times New Roman"/>
          <w:i/>
          <w:sz w:val="24"/>
        </w:rPr>
      </w:pPr>
      <w:r w:rsidRPr="00937F8F">
        <w:rPr>
          <w:rFonts w:ascii="Times New Roman" w:hAnsi="Times New Roman" w:cs="Times New Roman"/>
          <w:i/>
          <w:sz w:val="24"/>
        </w:rPr>
        <w:t>в лице ___________________________________________________________________,</w:t>
      </w:r>
    </w:p>
    <w:p w:rsidR="00937F8F" w:rsidRPr="00937F8F" w:rsidRDefault="00937F8F" w:rsidP="00937F8F">
      <w:pPr>
        <w:ind w:firstLine="709"/>
        <w:jc w:val="both"/>
        <w:rPr>
          <w:rFonts w:ascii="Times New Roman" w:hAnsi="Times New Roman" w:cs="Times New Roman"/>
          <w:i/>
          <w:sz w:val="24"/>
        </w:rPr>
      </w:pPr>
      <w:r w:rsidRPr="00937F8F">
        <w:rPr>
          <w:rFonts w:ascii="Times New Roman" w:hAnsi="Times New Roman" w:cs="Times New Roman"/>
          <w:i/>
          <w:sz w:val="24"/>
        </w:rPr>
        <w:t xml:space="preserve">          (наименование должности, фамилия, имя, отчество (при наличии)</w:t>
      </w:r>
    </w:p>
    <w:p w:rsidR="00937F8F" w:rsidRPr="00937F8F" w:rsidRDefault="00937F8F" w:rsidP="00937F8F">
      <w:pPr>
        <w:ind w:firstLine="709"/>
        <w:jc w:val="both"/>
        <w:rPr>
          <w:rFonts w:ascii="Times New Roman" w:hAnsi="Times New Roman" w:cs="Times New Roman"/>
          <w:i/>
          <w:sz w:val="24"/>
        </w:rPr>
      </w:pPr>
      <w:r w:rsidRPr="00937F8F">
        <w:rPr>
          <w:rFonts w:ascii="Times New Roman" w:hAnsi="Times New Roman" w:cs="Times New Roman"/>
          <w:i/>
          <w:sz w:val="24"/>
        </w:rPr>
        <w:t xml:space="preserve">                                физического лица)</w:t>
      </w:r>
    </w:p>
    <w:p w:rsidR="00937F8F" w:rsidRPr="00937F8F" w:rsidRDefault="00937F8F" w:rsidP="00937F8F">
      <w:pPr>
        <w:ind w:firstLine="709"/>
        <w:jc w:val="both"/>
        <w:rPr>
          <w:rFonts w:ascii="Times New Roman" w:hAnsi="Times New Roman" w:cs="Times New Roman"/>
          <w:i/>
          <w:sz w:val="24"/>
        </w:rPr>
      </w:pPr>
      <w:r w:rsidRPr="00937F8F">
        <w:rPr>
          <w:rFonts w:ascii="Times New Roman" w:hAnsi="Times New Roman" w:cs="Times New Roman"/>
          <w:i/>
          <w:sz w:val="24"/>
        </w:rPr>
        <w:t>действующего на основании _________________________________________________</w:t>
      </w:r>
    </w:p>
    <w:p w:rsidR="00937F8F" w:rsidRPr="00937F8F" w:rsidRDefault="00937F8F" w:rsidP="00937F8F">
      <w:pPr>
        <w:ind w:firstLine="709"/>
        <w:jc w:val="both"/>
        <w:rPr>
          <w:rFonts w:ascii="Times New Roman" w:hAnsi="Times New Roman" w:cs="Times New Roman"/>
          <w:i/>
          <w:sz w:val="24"/>
        </w:rPr>
      </w:pPr>
      <w:r w:rsidRPr="00937F8F">
        <w:rPr>
          <w:rFonts w:ascii="Times New Roman" w:hAnsi="Times New Roman" w:cs="Times New Roman"/>
          <w:i/>
          <w:sz w:val="24"/>
        </w:rPr>
        <w:t>__________________________________________________________________________,</w:t>
      </w:r>
    </w:p>
    <w:p w:rsidR="00937F8F" w:rsidRPr="00937F8F" w:rsidRDefault="00937F8F" w:rsidP="00937F8F">
      <w:pPr>
        <w:ind w:firstLine="709"/>
        <w:jc w:val="both"/>
        <w:rPr>
          <w:rFonts w:ascii="Times New Roman" w:hAnsi="Times New Roman" w:cs="Times New Roman"/>
          <w:i/>
          <w:sz w:val="24"/>
        </w:rPr>
      </w:pPr>
      <w:r w:rsidRPr="00937F8F">
        <w:rPr>
          <w:rFonts w:ascii="Times New Roman" w:hAnsi="Times New Roman" w:cs="Times New Roman"/>
          <w:i/>
          <w:sz w:val="24"/>
        </w:rPr>
        <w:t xml:space="preserve">             (положение, устав, доверенность - указать нужное)</w:t>
      </w:r>
    </w:p>
    <w:p w:rsidR="00937F8F" w:rsidRPr="00937F8F" w:rsidRDefault="00937F8F" w:rsidP="00937F8F">
      <w:pPr>
        <w:ind w:firstLine="709"/>
        <w:jc w:val="both"/>
        <w:rPr>
          <w:rFonts w:ascii="Times New Roman" w:hAnsi="Times New Roman" w:cs="Times New Roman"/>
          <w:i/>
          <w:sz w:val="24"/>
        </w:rPr>
      </w:pPr>
      <w:r w:rsidRPr="00937F8F">
        <w:rPr>
          <w:rFonts w:ascii="Times New Roman" w:hAnsi="Times New Roman" w:cs="Times New Roman"/>
          <w:i/>
          <w:sz w:val="24"/>
        </w:rPr>
        <w:t>с одной стороны, и ________________________________________________________</w:t>
      </w:r>
    </w:p>
    <w:p w:rsidR="00937F8F" w:rsidRPr="00937F8F" w:rsidRDefault="00937F8F" w:rsidP="00937F8F">
      <w:pPr>
        <w:ind w:firstLine="709"/>
        <w:jc w:val="both"/>
        <w:rPr>
          <w:rFonts w:ascii="Times New Roman" w:hAnsi="Times New Roman" w:cs="Times New Roman"/>
          <w:i/>
          <w:sz w:val="24"/>
        </w:rPr>
      </w:pPr>
      <w:r w:rsidRPr="00937F8F">
        <w:rPr>
          <w:rFonts w:ascii="Times New Roman" w:hAnsi="Times New Roman" w:cs="Times New Roman"/>
          <w:i/>
          <w:sz w:val="24"/>
        </w:rPr>
        <w:t>__________________________________________________________________________,</w:t>
      </w:r>
    </w:p>
    <w:p w:rsidR="00937F8F" w:rsidRPr="00937F8F" w:rsidRDefault="00937F8F" w:rsidP="00937F8F">
      <w:pPr>
        <w:ind w:firstLine="709"/>
        <w:jc w:val="both"/>
        <w:rPr>
          <w:rFonts w:ascii="Times New Roman" w:hAnsi="Times New Roman" w:cs="Times New Roman"/>
          <w:i/>
          <w:sz w:val="24"/>
        </w:rPr>
      </w:pPr>
      <w:r w:rsidRPr="00937F8F">
        <w:rPr>
          <w:rFonts w:ascii="Times New Roman" w:hAnsi="Times New Roman" w:cs="Times New Roman"/>
          <w:i/>
          <w:sz w:val="24"/>
        </w:rPr>
        <w:t xml:space="preserve">      (наименование организации, фамилия, имя, отчество (при наличии)</w:t>
      </w:r>
    </w:p>
    <w:p w:rsidR="00937F8F" w:rsidRPr="00937F8F" w:rsidRDefault="00937F8F" w:rsidP="00937F8F">
      <w:pPr>
        <w:ind w:firstLine="709"/>
        <w:jc w:val="both"/>
        <w:rPr>
          <w:rFonts w:ascii="Times New Roman" w:hAnsi="Times New Roman" w:cs="Times New Roman"/>
          <w:i/>
          <w:sz w:val="24"/>
        </w:rPr>
      </w:pPr>
      <w:r w:rsidRPr="00937F8F">
        <w:rPr>
          <w:rFonts w:ascii="Times New Roman" w:hAnsi="Times New Roman" w:cs="Times New Roman"/>
          <w:i/>
          <w:sz w:val="24"/>
        </w:rPr>
        <w:t xml:space="preserve">                             физического лица)</w:t>
      </w:r>
    </w:p>
    <w:p w:rsidR="00937F8F" w:rsidRPr="00937F8F" w:rsidRDefault="00937F8F" w:rsidP="00937F8F">
      <w:pPr>
        <w:ind w:firstLine="709"/>
        <w:jc w:val="both"/>
        <w:rPr>
          <w:rFonts w:ascii="Times New Roman" w:hAnsi="Times New Roman" w:cs="Times New Roman"/>
          <w:i/>
          <w:sz w:val="24"/>
        </w:rPr>
      </w:pPr>
    </w:p>
    <w:p w:rsidR="00937F8F" w:rsidRPr="00937F8F" w:rsidRDefault="00937F8F" w:rsidP="00937F8F">
      <w:pPr>
        <w:ind w:firstLine="709"/>
        <w:jc w:val="both"/>
        <w:rPr>
          <w:rFonts w:ascii="Times New Roman" w:hAnsi="Times New Roman" w:cs="Times New Roman"/>
          <w:i/>
          <w:sz w:val="24"/>
        </w:rPr>
      </w:pPr>
      <w:r w:rsidRPr="00937F8F">
        <w:rPr>
          <w:rFonts w:ascii="Times New Roman" w:hAnsi="Times New Roman" w:cs="Times New Roman"/>
          <w:i/>
          <w:sz w:val="24"/>
        </w:rPr>
        <w:t xml:space="preserve">именуемое   в   </w:t>
      </w:r>
      <w:proofErr w:type="gramStart"/>
      <w:r w:rsidRPr="00937F8F">
        <w:rPr>
          <w:rFonts w:ascii="Times New Roman" w:hAnsi="Times New Roman" w:cs="Times New Roman"/>
          <w:i/>
          <w:sz w:val="24"/>
        </w:rPr>
        <w:t>дальнейшем  потребителем</w:t>
      </w:r>
      <w:proofErr w:type="gramEnd"/>
      <w:r w:rsidRPr="00937F8F">
        <w:rPr>
          <w:rFonts w:ascii="Times New Roman" w:hAnsi="Times New Roman" w:cs="Times New Roman"/>
          <w:i/>
          <w:sz w:val="24"/>
        </w:rPr>
        <w:t xml:space="preserve">  или  в  случаях,  предусмотренных</w:t>
      </w:r>
    </w:p>
    <w:p w:rsidR="00937F8F" w:rsidRPr="00937F8F" w:rsidRDefault="00937F8F" w:rsidP="00937F8F">
      <w:pPr>
        <w:ind w:firstLine="709"/>
        <w:jc w:val="both"/>
        <w:rPr>
          <w:rFonts w:ascii="Times New Roman" w:hAnsi="Times New Roman" w:cs="Times New Roman"/>
          <w:i/>
          <w:sz w:val="24"/>
        </w:rPr>
      </w:pPr>
      <w:hyperlink r:id="rId6" w:anchor="P67" w:tooltip="а) в жилых помещениях в многоквартирных домах (кроме случаев заключения договора на оказание услуг по обращению с твердыми коммунальными отходами с собственником жилого помещения в многоквартирном доме в соответствии с жилищным законодательством) - с лицо" w:history="1">
        <w:r w:rsidRPr="00937F8F">
          <w:rPr>
            <w:rStyle w:val="a3"/>
            <w:rFonts w:ascii="Times New Roman" w:hAnsi="Times New Roman" w:cs="Times New Roman"/>
            <w:i/>
            <w:sz w:val="24"/>
          </w:rPr>
          <w:t>подпунктами  "а"</w:t>
        </w:r>
      </w:hyperlink>
      <w:r w:rsidRPr="00937F8F">
        <w:rPr>
          <w:rFonts w:ascii="Times New Roman" w:hAnsi="Times New Roman" w:cs="Times New Roman"/>
          <w:i/>
          <w:sz w:val="24"/>
        </w:rPr>
        <w:t xml:space="preserve">  -  </w:t>
      </w:r>
      <w:hyperlink r:id="rId7" w:anchor="P69" w:tooltip="в) на территории ведения гражданами садоводства или огородничества для собственных нужд (кроме случаев заключения договора на оказание услуг по обращению с твердыми коммунальными отходами с собственником садового земельного участка или огородного земельно" w:history="1">
        <w:r w:rsidRPr="00937F8F">
          <w:rPr>
            <w:rStyle w:val="a3"/>
            <w:rFonts w:ascii="Times New Roman" w:hAnsi="Times New Roman" w:cs="Times New Roman"/>
            <w:i/>
            <w:sz w:val="24"/>
          </w:rPr>
          <w:t>"в" пункта 8</w:t>
        </w:r>
      </w:hyperlink>
      <w:r w:rsidRPr="00937F8F">
        <w:rPr>
          <w:rFonts w:ascii="Times New Roman" w:hAnsi="Times New Roman" w:cs="Times New Roman"/>
          <w:i/>
          <w:sz w:val="24"/>
        </w:rPr>
        <w:t xml:space="preserve"> Правил обращения с твердыми коммунальными</w:t>
      </w:r>
    </w:p>
    <w:p w:rsidR="00937F8F" w:rsidRPr="00937F8F" w:rsidRDefault="00937F8F" w:rsidP="00937F8F">
      <w:pPr>
        <w:ind w:firstLine="709"/>
        <w:jc w:val="both"/>
        <w:rPr>
          <w:rFonts w:ascii="Times New Roman" w:hAnsi="Times New Roman" w:cs="Times New Roman"/>
          <w:i/>
          <w:sz w:val="24"/>
        </w:rPr>
      </w:pPr>
      <w:proofErr w:type="gramStart"/>
      <w:r w:rsidRPr="00937F8F">
        <w:rPr>
          <w:rFonts w:ascii="Times New Roman" w:hAnsi="Times New Roman" w:cs="Times New Roman"/>
          <w:i/>
          <w:sz w:val="24"/>
        </w:rPr>
        <w:t>отходами,  утвержденных</w:t>
      </w:r>
      <w:proofErr w:type="gramEnd"/>
      <w:r w:rsidRPr="00937F8F">
        <w:rPr>
          <w:rFonts w:ascii="Times New Roman" w:hAnsi="Times New Roman" w:cs="Times New Roman"/>
          <w:i/>
          <w:sz w:val="24"/>
        </w:rPr>
        <w:t xml:space="preserve">  постановлением  Правительства Российской Федерации</w:t>
      </w:r>
    </w:p>
    <w:p w:rsidR="00937F8F" w:rsidRPr="00937F8F" w:rsidRDefault="00937F8F" w:rsidP="00937F8F">
      <w:pPr>
        <w:ind w:firstLine="709"/>
        <w:jc w:val="both"/>
        <w:rPr>
          <w:rFonts w:ascii="Times New Roman" w:hAnsi="Times New Roman" w:cs="Times New Roman"/>
          <w:i/>
          <w:sz w:val="24"/>
        </w:rPr>
      </w:pPr>
      <w:proofErr w:type="gramStart"/>
      <w:r w:rsidRPr="00937F8F">
        <w:rPr>
          <w:rFonts w:ascii="Times New Roman" w:hAnsi="Times New Roman" w:cs="Times New Roman"/>
          <w:i/>
          <w:sz w:val="24"/>
        </w:rPr>
        <w:t>от  7</w:t>
      </w:r>
      <w:proofErr w:type="gramEnd"/>
      <w:r w:rsidRPr="00937F8F">
        <w:rPr>
          <w:rFonts w:ascii="Times New Roman" w:hAnsi="Times New Roman" w:cs="Times New Roman"/>
          <w:i/>
          <w:sz w:val="24"/>
        </w:rPr>
        <w:t xml:space="preserve">  марта  2025  г.  N 293 "О порядке обращения с твердыми коммунальными</w:t>
      </w:r>
    </w:p>
    <w:p w:rsidR="00937F8F" w:rsidRPr="00937F8F" w:rsidRDefault="00937F8F" w:rsidP="00937F8F">
      <w:pPr>
        <w:ind w:firstLine="709"/>
        <w:jc w:val="both"/>
        <w:rPr>
          <w:rFonts w:ascii="Times New Roman" w:hAnsi="Times New Roman" w:cs="Times New Roman"/>
          <w:i/>
          <w:sz w:val="24"/>
        </w:rPr>
      </w:pPr>
      <w:r w:rsidRPr="00937F8F">
        <w:rPr>
          <w:rFonts w:ascii="Times New Roman" w:hAnsi="Times New Roman" w:cs="Times New Roman"/>
          <w:i/>
          <w:sz w:val="24"/>
        </w:rPr>
        <w:t>отходами</w:t>
      </w:r>
      <w:proofErr w:type="gramStart"/>
      <w:r w:rsidRPr="00937F8F">
        <w:rPr>
          <w:rFonts w:ascii="Times New Roman" w:hAnsi="Times New Roman" w:cs="Times New Roman"/>
          <w:i/>
          <w:sz w:val="24"/>
        </w:rPr>
        <w:t>",  юридическим</w:t>
      </w:r>
      <w:proofErr w:type="gramEnd"/>
      <w:r w:rsidRPr="00937F8F">
        <w:rPr>
          <w:rFonts w:ascii="Times New Roman" w:hAnsi="Times New Roman" w:cs="Times New Roman"/>
          <w:i/>
          <w:sz w:val="24"/>
        </w:rPr>
        <w:t xml:space="preserve">  лицом,  уполномоченным действовать от своего имени</w:t>
      </w:r>
    </w:p>
    <w:p w:rsidR="00937F8F" w:rsidRPr="00937F8F" w:rsidRDefault="00937F8F" w:rsidP="00937F8F">
      <w:pPr>
        <w:ind w:firstLine="709"/>
        <w:jc w:val="both"/>
        <w:rPr>
          <w:rFonts w:ascii="Times New Roman" w:hAnsi="Times New Roman" w:cs="Times New Roman"/>
          <w:i/>
          <w:sz w:val="24"/>
        </w:rPr>
      </w:pPr>
      <w:r w:rsidRPr="00937F8F">
        <w:rPr>
          <w:rFonts w:ascii="Times New Roman" w:hAnsi="Times New Roman" w:cs="Times New Roman"/>
          <w:i/>
          <w:sz w:val="24"/>
        </w:rPr>
        <w:t>в интересах потребителя (далее - уполномоченная организация), в лице ______</w:t>
      </w:r>
    </w:p>
    <w:p w:rsidR="00937F8F" w:rsidRPr="00937F8F" w:rsidRDefault="00937F8F" w:rsidP="00937F8F">
      <w:pPr>
        <w:ind w:firstLine="709"/>
        <w:jc w:val="both"/>
        <w:rPr>
          <w:rFonts w:ascii="Times New Roman" w:hAnsi="Times New Roman" w:cs="Times New Roman"/>
          <w:i/>
          <w:sz w:val="24"/>
        </w:rPr>
      </w:pPr>
      <w:r w:rsidRPr="00937F8F">
        <w:rPr>
          <w:rFonts w:ascii="Times New Roman" w:hAnsi="Times New Roman" w:cs="Times New Roman"/>
          <w:i/>
          <w:sz w:val="24"/>
        </w:rPr>
        <w:t>___________________________________________________________________________</w:t>
      </w:r>
    </w:p>
    <w:p w:rsidR="00937F8F" w:rsidRPr="00937F8F" w:rsidRDefault="00937F8F" w:rsidP="00937F8F">
      <w:pPr>
        <w:ind w:firstLine="709"/>
        <w:jc w:val="both"/>
        <w:rPr>
          <w:rFonts w:ascii="Times New Roman" w:hAnsi="Times New Roman" w:cs="Times New Roman"/>
          <w:i/>
          <w:sz w:val="24"/>
        </w:rPr>
      </w:pPr>
      <w:r w:rsidRPr="00937F8F">
        <w:rPr>
          <w:rFonts w:ascii="Times New Roman" w:hAnsi="Times New Roman" w:cs="Times New Roman"/>
          <w:i/>
          <w:sz w:val="24"/>
        </w:rPr>
        <w:t xml:space="preserve">        (фамилия, имя, отчество (при наличии), паспортные данные -</w:t>
      </w:r>
    </w:p>
    <w:p w:rsidR="00937F8F" w:rsidRPr="00937F8F" w:rsidRDefault="00937F8F" w:rsidP="00937F8F">
      <w:pPr>
        <w:ind w:firstLine="709"/>
        <w:jc w:val="both"/>
        <w:rPr>
          <w:rFonts w:ascii="Times New Roman" w:hAnsi="Times New Roman" w:cs="Times New Roman"/>
          <w:i/>
          <w:sz w:val="24"/>
        </w:rPr>
      </w:pPr>
      <w:r w:rsidRPr="00937F8F">
        <w:rPr>
          <w:rFonts w:ascii="Times New Roman" w:hAnsi="Times New Roman" w:cs="Times New Roman"/>
          <w:i/>
          <w:sz w:val="24"/>
        </w:rPr>
        <w:t xml:space="preserve">               в случае заключения договора физическим лицом</w:t>
      </w:r>
    </w:p>
    <w:p w:rsidR="00937F8F" w:rsidRPr="00937F8F" w:rsidRDefault="00937F8F" w:rsidP="00937F8F">
      <w:pPr>
        <w:ind w:firstLine="709"/>
        <w:jc w:val="both"/>
        <w:rPr>
          <w:rFonts w:ascii="Times New Roman" w:hAnsi="Times New Roman" w:cs="Times New Roman"/>
          <w:i/>
          <w:sz w:val="24"/>
        </w:rPr>
      </w:pPr>
      <w:r w:rsidRPr="00937F8F">
        <w:rPr>
          <w:rFonts w:ascii="Times New Roman" w:hAnsi="Times New Roman" w:cs="Times New Roman"/>
          <w:i/>
          <w:sz w:val="24"/>
        </w:rPr>
        <w:t>__________________________________________________________________________,</w:t>
      </w:r>
    </w:p>
    <w:p w:rsidR="00937F8F" w:rsidRPr="00937F8F" w:rsidRDefault="00937F8F" w:rsidP="00937F8F">
      <w:pPr>
        <w:ind w:firstLine="709"/>
        <w:jc w:val="both"/>
        <w:rPr>
          <w:rFonts w:ascii="Times New Roman" w:hAnsi="Times New Roman" w:cs="Times New Roman"/>
          <w:i/>
          <w:sz w:val="24"/>
        </w:rPr>
      </w:pPr>
      <w:r w:rsidRPr="00937F8F">
        <w:rPr>
          <w:rFonts w:ascii="Times New Roman" w:hAnsi="Times New Roman" w:cs="Times New Roman"/>
          <w:i/>
          <w:sz w:val="24"/>
        </w:rPr>
        <w:t xml:space="preserve">      наименование должности, фамилия, имя, отчество (при наличии) -</w:t>
      </w:r>
    </w:p>
    <w:p w:rsidR="00937F8F" w:rsidRPr="00937F8F" w:rsidRDefault="00937F8F" w:rsidP="00937F8F">
      <w:pPr>
        <w:ind w:firstLine="709"/>
        <w:jc w:val="both"/>
        <w:rPr>
          <w:rFonts w:ascii="Times New Roman" w:hAnsi="Times New Roman" w:cs="Times New Roman"/>
          <w:i/>
          <w:sz w:val="24"/>
        </w:rPr>
      </w:pPr>
      <w:r w:rsidRPr="00937F8F">
        <w:rPr>
          <w:rFonts w:ascii="Times New Roman" w:hAnsi="Times New Roman" w:cs="Times New Roman"/>
          <w:i/>
          <w:sz w:val="24"/>
        </w:rPr>
        <w:t xml:space="preserve">              в случае заключения договора юридическим лицом)</w:t>
      </w:r>
    </w:p>
    <w:p w:rsidR="00937F8F" w:rsidRPr="00937F8F" w:rsidRDefault="00937F8F" w:rsidP="00937F8F">
      <w:pPr>
        <w:ind w:firstLine="709"/>
        <w:jc w:val="both"/>
        <w:rPr>
          <w:rFonts w:ascii="Times New Roman" w:hAnsi="Times New Roman" w:cs="Times New Roman"/>
          <w:i/>
          <w:sz w:val="24"/>
        </w:rPr>
      </w:pPr>
      <w:r w:rsidRPr="00937F8F">
        <w:rPr>
          <w:rFonts w:ascii="Times New Roman" w:hAnsi="Times New Roman" w:cs="Times New Roman"/>
          <w:i/>
          <w:sz w:val="24"/>
        </w:rPr>
        <w:t>действующего на основании ________________________________________________,</w:t>
      </w:r>
    </w:p>
    <w:p w:rsidR="00937F8F" w:rsidRPr="00937F8F" w:rsidRDefault="00937F8F" w:rsidP="00937F8F">
      <w:pPr>
        <w:ind w:firstLine="709"/>
        <w:jc w:val="both"/>
        <w:rPr>
          <w:rFonts w:ascii="Times New Roman" w:hAnsi="Times New Roman" w:cs="Times New Roman"/>
          <w:i/>
          <w:sz w:val="24"/>
        </w:rPr>
      </w:pPr>
      <w:r w:rsidRPr="00937F8F">
        <w:rPr>
          <w:rFonts w:ascii="Times New Roman" w:hAnsi="Times New Roman" w:cs="Times New Roman"/>
          <w:i/>
          <w:sz w:val="24"/>
        </w:rPr>
        <w:t xml:space="preserve">                          (положение, устав, доверенность - указать нужное)</w:t>
      </w:r>
    </w:p>
    <w:p w:rsidR="00937F8F" w:rsidRPr="00937F8F" w:rsidRDefault="00937F8F" w:rsidP="00937F8F">
      <w:pPr>
        <w:ind w:firstLine="709"/>
        <w:jc w:val="both"/>
        <w:rPr>
          <w:rFonts w:ascii="Times New Roman" w:hAnsi="Times New Roman" w:cs="Times New Roman"/>
          <w:i/>
          <w:sz w:val="24"/>
        </w:rPr>
      </w:pPr>
      <w:r w:rsidRPr="00937F8F">
        <w:rPr>
          <w:rFonts w:ascii="Times New Roman" w:hAnsi="Times New Roman" w:cs="Times New Roman"/>
          <w:i/>
          <w:sz w:val="24"/>
        </w:rPr>
        <w:t>с другой стороны, именуемые в</w:t>
      </w:r>
      <w:r w:rsidRPr="00937F8F">
        <w:rPr>
          <w:rFonts w:ascii="Times New Roman" w:hAnsi="Times New Roman" w:cs="Times New Roman"/>
          <w:i/>
          <w:sz w:val="24"/>
        </w:rPr>
        <w:t xml:space="preserve"> дальнейшем сторонами, заключили настоящий</w:t>
      </w:r>
    </w:p>
    <w:p w:rsidR="00937F8F" w:rsidRPr="00937F8F" w:rsidRDefault="00937F8F" w:rsidP="00937F8F">
      <w:pPr>
        <w:ind w:firstLine="709"/>
        <w:jc w:val="both"/>
        <w:rPr>
          <w:rFonts w:ascii="Times New Roman" w:hAnsi="Times New Roman" w:cs="Times New Roman"/>
          <w:i/>
          <w:sz w:val="24"/>
        </w:rPr>
      </w:pPr>
      <w:r w:rsidRPr="00937F8F">
        <w:rPr>
          <w:rFonts w:ascii="Times New Roman" w:hAnsi="Times New Roman" w:cs="Times New Roman"/>
          <w:i/>
          <w:sz w:val="24"/>
        </w:rPr>
        <w:t>договор о нижеследующем:</w:t>
      </w:r>
    </w:p>
    <w:p w:rsidR="00937F8F" w:rsidRPr="00937F8F" w:rsidRDefault="00937F8F" w:rsidP="00937F8F">
      <w:pPr>
        <w:spacing w:line="360" w:lineRule="auto"/>
        <w:ind w:firstLine="709"/>
        <w:jc w:val="both"/>
        <w:rPr>
          <w:rFonts w:ascii="Times New Roman" w:hAnsi="Times New Roman" w:cs="Times New Roman"/>
          <w:sz w:val="24"/>
        </w:rPr>
      </w:pPr>
    </w:p>
    <w:p w:rsidR="00937F8F" w:rsidRPr="00937F8F" w:rsidRDefault="00937F8F" w:rsidP="00937F8F">
      <w:pPr>
        <w:spacing w:line="360" w:lineRule="auto"/>
        <w:ind w:firstLine="709"/>
        <w:jc w:val="center"/>
        <w:rPr>
          <w:rFonts w:ascii="Times New Roman" w:hAnsi="Times New Roman" w:cs="Times New Roman"/>
          <w:sz w:val="24"/>
        </w:rPr>
      </w:pPr>
      <w:r w:rsidRPr="00937F8F">
        <w:rPr>
          <w:rFonts w:ascii="Times New Roman" w:hAnsi="Times New Roman" w:cs="Times New Roman"/>
          <w:sz w:val="24"/>
        </w:rPr>
        <w:t>I. Предмет договора</w:t>
      </w:r>
    </w:p>
    <w:p w:rsidR="00937F8F" w:rsidRPr="00937F8F" w:rsidRDefault="00937F8F" w:rsidP="00937F8F">
      <w:pPr>
        <w:spacing w:line="360" w:lineRule="auto"/>
        <w:ind w:firstLine="709"/>
        <w:jc w:val="both"/>
        <w:rPr>
          <w:rFonts w:ascii="Times New Roman" w:hAnsi="Times New Roman" w:cs="Times New Roman"/>
          <w:sz w:val="24"/>
        </w:rPr>
      </w:pP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1. По настоящему договору региональный оператор обязуется принимать твердые коммунальные отходы в объеме и (или) массе и в месте, которые определены в настоящем договоре, и обеспечивать их транспортирование, обработку, энергетическую утилизацию, утилизацию твердых коммунальных отходов путем производства из их органической части искусственных грунтов, обезвреживание и захоронение твердых коммунальных отходов в соответствии с законодательством Российской Федерации, а потребитель (уполномоченная организация) обязуется оплачивать услуги регионального оператора по обращению с твердыми коммунальными отходами (далее - услуги) по цене, определенной в пределах утвержденного единого тарифа на услугу регионального оператора.</w:t>
      </w: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 xml:space="preserve">2. Объем и (или) масса твердых коммунальных отходов, места (площадки) накопления твердых коммунальных отходов, в том числе крупногабаритных отходов, способ складирования и периодичность вывоза, а также информация о размещении мест (площадок) накопления твердых коммунальных отходов определяются согласно </w:t>
      </w:r>
      <w:hyperlink r:id="rId8" w:anchor="P454" w:tooltip="ИНФОРМАЦИЯ" w:history="1">
        <w:r w:rsidRPr="00937F8F">
          <w:rPr>
            <w:rStyle w:val="a3"/>
            <w:rFonts w:ascii="Times New Roman" w:hAnsi="Times New Roman" w:cs="Times New Roman"/>
            <w:sz w:val="24"/>
          </w:rPr>
          <w:t>приложению</w:t>
        </w:r>
      </w:hyperlink>
      <w:r w:rsidRPr="00937F8F">
        <w:rPr>
          <w:rFonts w:ascii="Times New Roman" w:hAnsi="Times New Roman" w:cs="Times New Roman"/>
          <w:sz w:val="24"/>
        </w:rPr>
        <w:t>.</w:t>
      </w: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 xml:space="preserve">    3. Датой начала оказания услуг считается </w:t>
      </w:r>
      <w:proofErr w:type="gramStart"/>
      <w:r w:rsidRPr="00937F8F">
        <w:rPr>
          <w:rFonts w:ascii="Times New Roman" w:hAnsi="Times New Roman" w:cs="Times New Roman"/>
          <w:sz w:val="24"/>
        </w:rPr>
        <w:t>"  "</w:t>
      </w:r>
      <w:proofErr w:type="gramEnd"/>
      <w:r w:rsidRPr="00937F8F">
        <w:rPr>
          <w:rFonts w:ascii="Times New Roman" w:hAnsi="Times New Roman" w:cs="Times New Roman"/>
          <w:sz w:val="24"/>
        </w:rPr>
        <w:t xml:space="preserve">         20   г.</w:t>
      </w:r>
    </w:p>
    <w:p w:rsidR="00937F8F" w:rsidRPr="00937F8F" w:rsidRDefault="00937F8F" w:rsidP="00937F8F">
      <w:pPr>
        <w:spacing w:line="360" w:lineRule="auto"/>
        <w:ind w:firstLine="709"/>
        <w:jc w:val="both"/>
        <w:rPr>
          <w:rFonts w:ascii="Times New Roman" w:hAnsi="Times New Roman" w:cs="Times New Roman"/>
          <w:sz w:val="24"/>
        </w:rPr>
      </w:pPr>
    </w:p>
    <w:p w:rsidR="00937F8F" w:rsidRPr="00937F8F" w:rsidRDefault="00937F8F" w:rsidP="00937F8F">
      <w:pPr>
        <w:spacing w:line="360" w:lineRule="auto"/>
        <w:ind w:firstLine="709"/>
        <w:jc w:val="center"/>
        <w:rPr>
          <w:rFonts w:ascii="Times New Roman" w:hAnsi="Times New Roman" w:cs="Times New Roman"/>
          <w:sz w:val="24"/>
        </w:rPr>
      </w:pPr>
      <w:r w:rsidRPr="00937F8F">
        <w:rPr>
          <w:rFonts w:ascii="Times New Roman" w:hAnsi="Times New Roman" w:cs="Times New Roman"/>
          <w:sz w:val="24"/>
        </w:rPr>
        <w:t>II. Сроки и порядок оплаты по договору</w:t>
      </w:r>
    </w:p>
    <w:p w:rsidR="00937F8F" w:rsidRPr="00937F8F" w:rsidRDefault="00937F8F" w:rsidP="00937F8F">
      <w:pPr>
        <w:spacing w:line="360" w:lineRule="auto"/>
        <w:ind w:firstLine="709"/>
        <w:jc w:val="both"/>
        <w:rPr>
          <w:rFonts w:ascii="Times New Roman" w:hAnsi="Times New Roman" w:cs="Times New Roman"/>
          <w:sz w:val="24"/>
        </w:rPr>
      </w:pP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 xml:space="preserve">    4.  Под   </w:t>
      </w:r>
      <w:proofErr w:type="gramStart"/>
      <w:r w:rsidRPr="00937F8F">
        <w:rPr>
          <w:rFonts w:ascii="Times New Roman" w:hAnsi="Times New Roman" w:cs="Times New Roman"/>
          <w:sz w:val="24"/>
        </w:rPr>
        <w:t>расчетным  периодом</w:t>
      </w:r>
      <w:proofErr w:type="gramEnd"/>
      <w:r w:rsidRPr="00937F8F">
        <w:rPr>
          <w:rFonts w:ascii="Times New Roman" w:hAnsi="Times New Roman" w:cs="Times New Roman"/>
          <w:sz w:val="24"/>
        </w:rPr>
        <w:t xml:space="preserve">  в  настоящем  договоре  понимается  один</w:t>
      </w: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 xml:space="preserve">календарный   месяц.  </w:t>
      </w:r>
      <w:proofErr w:type="gramStart"/>
      <w:r w:rsidRPr="00937F8F">
        <w:rPr>
          <w:rFonts w:ascii="Times New Roman" w:hAnsi="Times New Roman" w:cs="Times New Roman"/>
          <w:sz w:val="24"/>
        </w:rPr>
        <w:t>Оплата  услуг</w:t>
      </w:r>
      <w:proofErr w:type="gramEnd"/>
      <w:r w:rsidRPr="00937F8F">
        <w:rPr>
          <w:rFonts w:ascii="Times New Roman" w:hAnsi="Times New Roman" w:cs="Times New Roman"/>
          <w:sz w:val="24"/>
        </w:rPr>
        <w:t xml:space="preserve">  в  настоящем  договоре  осуществляется</w:t>
      </w:r>
    </w:p>
    <w:p w:rsidR="00937F8F" w:rsidRPr="00937F8F" w:rsidRDefault="00937F8F" w:rsidP="00937F8F">
      <w:pPr>
        <w:spacing w:line="360" w:lineRule="auto"/>
        <w:ind w:firstLine="709"/>
        <w:jc w:val="both"/>
        <w:rPr>
          <w:rFonts w:ascii="Times New Roman" w:hAnsi="Times New Roman" w:cs="Times New Roman"/>
          <w:sz w:val="24"/>
        </w:rPr>
      </w:pPr>
      <w:proofErr w:type="gramStart"/>
      <w:r w:rsidRPr="00937F8F">
        <w:rPr>
          <w:rFonts w:ascii="Times New Roman" w:hAnsi="Times New Roman" w:cs="Times New Roman"/>
          <w:sz w:val="24"/>
        </w:rPr>
        <w:t>по  цене</w:t>
      </w:r>
      <w:proofErr w:type="gramEnd"/>
      <w:r w:rsidRPr="00937F8F">
        <w:rPr>
          <w:rFonts w:ascii="Times New Roman" w:hAnsi="Times New Roman" w:cs="Times New Roman"/>
          <w:sz w:val="24"/>
        </w:rPr>
        <w:t>,  определенной  в  пределах утвержденного единого тарифа на услугу</w:t>
      </w: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регионального оператора:</w:t>
      </w: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__________________________________________________________________________.</w:t>
      </w: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 xml:space="preserve">      (размер указывается региональным оператором и может изменяться</w:t>
      </w: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 xml:space="preserve">     в одностороннем порядке при корректировке или пересмотре органом</w:t>
      </w: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 xml:space="preserve">      регулирования единого тарифа на услугу регионального оператора)</w:t>
      </w: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5. Региональный оператор представляет потребителю (уполномоченной организации) платежный документ не позднее 1-го числа месяца, следующего за истекшим расчетным периодом, за который производится оплата, если иной срок представления платежных документов не установлен по соглашению сторон.</w:t>
      </w: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 xml:space="preserve">Потребитель (уполномоченная организация) (за исключением собственников (пользователей) жилых помещений в многоквартирных домах, управляющих организаций, товариществ собственников жилья, жилищных кооперативов, жилищно-строительных кооперативов, иных специализированных потребительских кооперативов, собственников </w:t>
      </w:r>
      <w:r w:rsidRPr="00937F8F">
        <w:rPr>
          <w:rFonts w:ascii="Times New Roman" w:hAnsi="Times New Roman" w:cs="Times New Roman"/>
          <w:sz w:val="24"/>
        </w:rPr>
        <w:lastRenderedPageBreak/>
        <w:t>(пользователей) жилых домов и организаций (в том числе некоммерческой организации), которые от своего имени и в интересах собственника жилого дома заключают настоящий договор с соответствующими региональными операторами) оплачивает услуги до 10-го числа месяца, следующего за месяцем, в котором были оказаны услуги.</w:t>
      </w: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Собственники (пользователи) жилых помещений в многоквартирных домах, управляющие организации, товарищества собственников жилья, жилищные кооперативы, жилищно-строительные кооперативы, иные специализированные потребительские кооперативы, собственники (пользователи) жилых домов и организации (в том числе некоммерческая организация), которые от своего имени и в интересах собственника жилого дома заключают настоящий договор с соответствующими региональными операторами, оплачивают услуги в соответствии с жилищным законодательством.</w:t>
      </w: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6. Сверка расчетов по настоящему договору проводится между региональным оператором и потребителем (уполномоченной организацией) не реже чем один раз в год по инициативе одной из сторон путем составления и подписания сторонами соответствующего акта.</w:t>
      </w: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Сторона, инициирующая проведение сверки расчетов, составляет и направляет другой стороне подписанный акт сверки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акта адресатом.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w:t>
      </w: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В случае неполучения ответа в течение 10 рабочих дней со дня направления стороне акта сверки расчетов направленный акт считается согласованным и подписанным обеими сторонами.</w:t>
      </w:r>
    </w:p>
    <w:p w:rsidR="00937F8F" w:rsidRPr="00937F8F" w:rsidRDefault="00937F8F" w:rsidP="00937F8F">
      <w:pPr>
        <w:spacing w:line="360" w:lineRule="auto"/>
        <w:ind w:firstLine="709"/>
        <w:jc w:val="both"/>
        <w:rPr>
          <w:rFonts w:ascii="Times New Roman" w:hAnsi="Times New Roman" w:cs="Times New Roman"/>
          <w:sz w:val="24"/>
        </w:rPr>
      </w:pPr>
    </w:p>
    <w:p w:rsidR="00937F8F" w:rsidRPr="00937F8F" w:rsidRDefault="00937F8F" w:rsidP="00937F8F">
      <w:pPr>
        <w:spacing w:line="360" w:lineRule="auto"/>
        <w:ind w:firstLine="709"/>
        <w:jc w:val="center"/>
        <w:rPr>
          <w:rFonts w:ascii="Times New Roman" w:hAnsi="Times New Roman" w:cs="Times New Roman"/>
          <w:sz w:val="24"/>
        </w:rPr>
      </w:pPr>
      <w:r w:rsidRPr="00937F8F">
        <w:rPr>
          <w:rFonts w:ascii="Times New Roman" w:hAnsi="Times New Roman" w:cs="Times New Roman"/>
          <w:sz w:val="24"/>
        </w:rPr>
        <w:t>III. Права и обязанности сторон</w:t>
      </w:r>
    </w:p>
    <w:p w:rsidR="00937F8F" w:rsidRPr="00937F8F" w:rsidRDefault="00937F8F" w:rsidP="00937F8F">
      <w:pPr>
        <w:spacing w:line="360" w:lineRule="auto"/>
        <w:ind w:firstLine="709"/>
        <w:jc w:val="both"/>
        <w:rPr>
          <w:rFonts w:ascii="Times New Roman" w:hAnsi="Times New Roman" w:cs="Times New Roman"/>
          <w:sz w:val="24"/>
        </w:rPr>
      </w:pP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7. Региональный оператор обязан:</w:t>
      </w: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 xml:space="preserve">а) принимать твердые коммунальные отходы в объеме и (или) массе и в месте, которые предусмотрены в </w:t>
      </w:r>
      <w:hyperlink r:id="rId9" w:anchor="P454" w:tooltip="ИНФОРМАЦИЯ" w:history="1">
        <w:r w:rsidRPr="00937F8F">
          <w:rPr>
            <w:rStyle w:val="a3"/>
            <w:rFonts w:ascii="Times New Roman" w:hAnsi="Times New Roman" w:cs="Times New Roman"/>
            <w:sz w:val="24"/>
          </w:rPr>
          <w:t>приложении</w:t>
        </w:r>
      </w:hyperlink>
      <w:r w:rsidRPr="00937F8F">
        <w:rPr>
          <w:rFonts w:ascii="Times New Roman" w:hAnsi="Times New Roman" w:cs="Times New Roman"/>
          <w:sz w:val="24"/>
        </w:rPr>
        <w:t xml:space="preserve"> к настоящему договору;</w:t>
      </w: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б) обеспечивать транспортирование, обработку, энергетическую утилизацию, утилизацию твердых коммунальных отходов путем производства из их органической части искусственных грунтов, обезвреживание и захоронение принятых твердых коммунальных отходов в соответствии с законодательством Российской Федерации;</w:t>
      </w: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в) представлять потребителю (уполномоченной организации) информацию в соответствии со стандартами раскрытия информации в области обращения с твердыми коммунальными отходами в порядке, предусмотренном законодательством Российской Федерации;</w:t>
      </w: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lastRenderedPageBreak/>
        <w:t>г) отвечать на жалобы и обращения потребителя (уполномоченной организации) по вопросам, связанным с исполнением настоящего договора, в течение срока, установленного законодательством Российской Федерации для рассмотрения обращений граждан;</w:t>
      </w: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д) не допускать повреждения контейнеров и (или) бункеров, принадлежащих потребителю (уполномоченной организации) на праве собственности или ином законном основании, при осуществлении вывоза твердых коммунальных отходов;</w:t>
      </w: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е) принимать необходимые меры по своевременной замене поврежденных контейнеров и (или) бункеров, принадлежащих ему на праве собственности или ином законном основании, в порядке и сроки, которые установлены законодательством субъекта Российской Федерации;</w:t>
      </w: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ж) осуществлять действия по подбору оброненных (просыпавшихся) при погрузке твердых коммунальных отходов и перемещению их в мусоровоз.</w:t>
      </w: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8. Региональный оператор имеет право:</w:t>
      </w: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 xml:space="preserve">а) обеспечивать учет объема и (или) массы твердых коммунальных отходов в соответствии с </w:t>
      </w:r>
      <w:hyperlink r:id="rId10" w:tooltip="Постановление Правительства РФ от 24.05.2024 N 671 (ред. от 07.03.2025) &quot;О коммерческом учете объема и (или) массы твердых коммунальных отходов&quot; (вместе с &quot;Правилами коммерческого учета объема и (или) массы твердых коммунальных отходов&quot;) {КонсультантПлюс}" w:history="1">
        <w:r w:rsidRPr="00937F8F">
          <w:rPr>
            <w:rStyle w:val="a3"/>
            <w:rFonts w:ascii="Times New Roman" w:hAnsi="Times New Roman" w:cs="Times New Roman"/>
            <w:sz w:val="24"/>
          </w:rPr>
          <w:t>Правилами</w:t>
        </w:r>
      </w:hyperlink>
      <w:r w:rsidRPr="00937F8F">
        <w:rPr>
          <w:rFonts w:ascii="Times New Roman" w:hAnsi="Times New Roman" w:cs="Times New Roman"/>
          <w:sz w:val="24"/>
        </w:rPr>
        <w:t xml:space="preserve"> коммерческого учета объема и (или) массы твердых коммунальных отходов, утвержденными постановлением Правительства Российской Федерации от 24 мая 2024 г. N 671 "О коммерческом учете объема и (или) массы твердых коммунальных отходов";</w:t>
      </w: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б) инициировать проведение сверки расчетов по настоящему договору;</w:t>
      </w: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в) указывать в отношении контейнеров, используемых одним потребителем, объем, тип корпуса и ходовой части, а также способ захвата контейнера для целей обеспечения транспортирования твердых коммунальных отходов соответствующими транспортными средствами.</w:t>
      </w: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9. Потребитель (уполномоченная организация) обязан:</w:t>
      </w: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 xml:space="preserve">а) осуществлять складирование твердых коммунальных отходов в местах (площадках) накопления твердых коммунальных отходов, определенных </w:t>
      </w:r>
      <w:hyperlink r:id="rId11" w:anchor="P454" w:tooltip="ИНФОРМАЦИЯ" w:history="1">
        <w:r w:rsidRPr="00937F8F">
          <w:rPr>
            <w:rStyle w:val="a3"/>
            <w:rFonts w:ascii="Times New Roman" w:hAnsi="Times New Roman" w:cs="Times New Roman"/>
            <w:sz w:val="24"/>
          </w:rPr>
          <w:t>приложением</w:t>
        </w:r>
      </w:hyperlink>
      <w:r w:rsidRPr="00937F8F">
        <w:rPr>
          <w:rFonts w:ascii="Times New Roman" w:hAnsi="Times New Roman" w:cs="Times New Roman"/>
          <w:sz w:val="24"/>
        </w:rPr>
        <w:t xml:space="preserve"> к настоящему договору, в соответствии с реестром мест (площадок) накопления твердых коммунальных отходов или иным способом в соответствии с Правилами обращения с твердыми коммунальными отходами, утвержденными постановлением Правительства Российской Федерации от 7 марта 2025 г. N 293 "О порядке обращения с твердыми коммунальными отходами";</w:t>
      </w: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 xml:space="preserve">б) обеспечивать учет объема и (или) массы твердых коммунальных отходов в соответствии с </w:t>
      </w:r>
      <w:hyperlink r:id="rId12" w:tooltip="Постановление Правительства РФ от 24.05.2024 N 671 (ред. от 07.03.2025) &quot;О коммерческом учете объема и (или) массы твердых коммунальных отходов&quot; (вместе с &quot;Правилами коммерческого учета объема и (или) массы твердых коммунальных отходов&quot;) {КонсультантПлюс}" w:history="1">
        <w:r w:rsidRPr="00937F8F">
          <w:rPr>
            <w:rStyle w:val="a3"/>
            <w:rFonts w:ascii="Times New Roman" w:hAnsi="Times New Roman" w:cs="Times New Roman"/>
            <w:sz w:val="24"/>
          </w:rPr>
          <w:t>Правилами</w:t>
        </w:r>
      </w:hyperlink>
      <w:r w:rsidRPr="00937F8F">
        <w:rPr>
          <w:rFonts w:ascii="Times New Roman" w:hAnsi="Times New Roman" w:cs="Times New Roman"/>
          <w:sz w:val="24"/>
        </w:rPr>
        <w:t xml:space="preserve"> коммерческого учета объема и (или) массы твердых коммунальных отходов, утвержденными постановлением Правительства Российской Федерации от 24 мая 2024 г. N 671 "О коммерческом учете объема и (или) массы твердых коммунальных отходов";</w:t>
      </w: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в) производить оплату по настоящему договору в порядке, размере и сроки, которые определены настоящим договором;</w:t>
      </w: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 xml:space="preserve">г) не допускать повреждения контейнеров и (или) бункеров, сжигания твердых коммунальных отходов в контейнерах и (или) бункерах, а также на контейнерных площадках, </w:t>
      </w:r>
      <w:r w:rsidRPr="00937F8F">
        <w:rPr>
          <w:rFonts w:ascii="Times New Roman" w:hAnsi="Times New Roman" w:cs="Times New Roman"/>
          <w:sz w:val="24"/>
        </w:rPr>
        <w:lastRenderedPageBreak/>
        <w:t>складирования в контейнерах и (или) бункерах запрещенных отходов и предметов, не являющихся твердыми коммунальными отходами;</w:t>
      </w: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д) определить лицо, ответственное за взаимодействие с региональным оператором по вопросам исполнения настоящего договора, и представить такую информацию региональному оператору;</w:t>
      </w: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 xml:space="preserve">е) уведомить регионального оператора о переходе прав на объекты потребителя, указанные в настоящем договоре, к новому собственнику, а также об изменении иных документов и сведений, представленных региональному оператору в соответствии с положениями </w:t>
      </w:r>
      <w:hyperlink r:id="rId13" w:anchor="P94" w:tooltip="14. К заявке потребителя прилагаются следующие документы (копии документов):" w:history="1">
        <w:r w:rsidRPr="00937F8F">
          <w:rPr>
            <w:rStyle w:val="a3"/>
            <w:rFonts w:ascii="Times New Roman" w:hAnsi="Times New Roman" w:cs="Times New Roman"/>
            <w:sz w:val="24"/>
          </w:rPr>
          <w:t>пунктов 14</w:t>
        </w:r>
      </w:hyperlink>
      <w:r w:rsidRPr="00937F8F">
        <w:rPr>
          <w:rFonts w:ascii="Times New Roman" w:hAnsi="Times New Roman" w:cs="Times New Roman"/>
          <w:sz w:val="24"/>
        </w:rPr>
        <w:t xml:space="preserve"> и </w:t>
      </w:r>
      <w:hyperlink r:id="rId14" w:anchor="P101" w:tooltip="15. В случаях, предусмотренных пунктом 10 настоящих Правил, в заявке потребителя указываются сведения, указанные в подпунктах &quot;б&quot; - &quot;и&quot; пункта 13 настоящих Правил, и прилагаются документы, указанные в подпунктах &quot;а&quot; - &quot;в&quot; и &quot;е&quot; пункта 14 настоящих Правил," w:history="1">
        <w:r w:rsidRPr="00937F8F">
          <w:rPr>
            <w:rStyle w:val="a3"/>
            <w:rFonts w:ascii="Times New Roman" w:hAnsi="Times New Roman" w:cs="Times New Roman"/>
            <w:sz w:val="24"/>
          </w:rPr>
          <w:t>15</w:t>
        </w:r>
      </w:hyperlink>
      <w:r w:rsidRPr="00937F8F">
        <w:rPr>
          <w:rFonts w:ascii="Times New Roman" w:hAnsi="Times New Roman" w:cs="Times New Roman"/>
          <w:sz w:val="24"/>
        </w:rPr>
        <w:t xml:space="preserve"> Правил обращения с твердыми коммунальными отходами, утвержденных постановлением Правительства Российской Федерации от 7 марта 2025 г. N 293 "О порядке обращения с твердыми коммунальными отходами",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ж) осуществлять разделение твердых коммунальных отходов по видам отходов, группам отходов и группам однородных отходов и складирование таких твердых коммунальных отходов в отдельных контейнерах, в том числе в контейнерах для раздельного накопления и пакетах для соответствующих видов отходов, групп отходов и групп однородных отходов (раздельное накопление), в соответствии с порядком накопления (в том числе раздельного накопления) твердых коммунальных отходов, утвержденным исполнительным органом субъекта Российской Федерации, а также с учетом требований к обращению с группами однородных отходов I - V классов опасности, установленных Министерством природных ресурсов и экологии Российской Федерации.</w:t>
      </w: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10. Потребитель (уполномоченная организация) имеет право:</w:t>
      </w: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а) получать от регионального оператора информацию об изменении установленных тарифов в области обращения с твердыми коммунальными отходами;</w:t>
      </w: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б) инициировать проведение сверки расчетов по настоящему договору;</w:t>
      </w: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 xml:space="preserve">в) инициировать внесение изменений в условия настоящего договора, не противоречащих положениям </w:t>
      </w:r>
      <w:hyperlink r:id="rId15" w:anchor="P35" w:tooltip="ПРАВИЛА ОБРАЩЕНИЯ С ТВЕРДЫМИ КОММУНАЛЬНЫМИ ОТХОДАМИ" w:history="1">
        <w:r w:rsidRPr="00937F8F">
          <w:rPr>
            <w:rStyle w:val="a3"/>
            <w:rFonts w:ascii="Times New Roman" w:hAnsi="Times New Roman" w:cs="Times New Roman"/>
            <w:sz w:val="24"/>
          </w:rPr>
          <w:t>Правил</w:t>
        </w:r>
      </w:hyperlink>
      <w:r w:rsidRPr="00937F8F">
        <w:rPr>
          <w:rFonts w:ascii="Times New Roman" w:hAnsi="Times New Roman" w:cs="Times New Roman"/>
          <w:sz w:val="24"/>
        </w:rPr>
        <w:t xml:space="preserve"> обращения с твердыми коммунальными отходами, утвержденных постановлением Правительства Российской Федерации от 7 марта 2025 г. N 293 "О порядке обращения с твердыми коммунальными отходами";</w:t>
      </w: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г) получать иную информацию от регионального оператора, не противоречащую требованиям законодательства Российской Федерации.</w:t>
      </w:r>
    </w:p>
    <w:p w:rsidR="00937F8F" w:rsidRPr="00937F8F" w:rsidRDefault="00937F8F" w:rsidP="00937F8F">
      <w:pPr>
        <w:spacing w:line="360" w:lineRule="auto"/>
        <w:ind w:firstLine="709"/>
        <w:jc w:val="both"/>
        <w:rPr>
          <w:rFonts w:ascii="Times New Roman" w:hAnsi="Times New Roman" w:cs="Times New Roman"/>
          <w:sz w:val="24"/>
        </w:rPr>
      </w:pPr>
    </w:p>
    <w:p w:rsidR="00937F8F" w:rsidRPr="00937F8F" w:rsidRDefault="00937F8F" w:rsidP="00937F8F">
      <w:pPr>
        <w:spacing w:line="360" w:lineRule="auto"/>
        <w:ind w:firstLine="709"/>
        <w:jc w:val="center"/>
        <w:rPr>
          <w:rFonts w:ascii="Times New Roman" w:hAnsi="Times New Roman" w:cs="Times New Roman"/>
          <w:sz w:val="24"/>
        </w:rPr>
      </w:pPr>
      <w:r w:rsidRPr="00937F8F">
        <w:rPr>
          <w:rFonts w:ascii="Times New Roman" w:hAnsi="Times New Roman" w:cs="Times New Roman"/>
          <w:sz w:val="24"/>
        </w:rPr>
        <w:t>IV. Порядок осуществления учета объема и (или) массы</w:t>
      </w:r>
    </w:p>
    <w:p w:rsidR="00937F8F" w:rsidRPr="00937F8F" w:rsidRDefault="00937F8F" w:rsidP="00937F8F">
      <w:pPr>
        <w:spacing w:line="360" w:lineRule="auto"/>
        <w:ind w:firstLine="709"/>
        <w:jc w:val="center"/>
        <w:rPr>
          <w:rFonts w:ascii="Times New Roman" w:hAnsi="Times New Roman" w:cs="Times New Roman"/>
          <w:sz w:val="24"/>
        </w:rPr>
      </w:pPr>
      <w:r w:rsidRPr="00937F8F">
        <w:rPr>
          <w:rFonts w:ascii="Times New Roman" w:hAnsi="Times New Roman" w:cs="Times New Roman"/>
          <w:sz w:val="24"/>
        </w:rPr>
        <w:t>твердых коммунальных отходов</w:t>
      </w:r>
    </w:p>
    <w:p w:rsidR="00937F8F" w:rsidRPr="00937F8F" w:rsidRDefault="00937F8F" w:rsidP="00937F8F">
      <w:pPr>
        <w:spacing w:line="360" w:lineRule="auto"/>
        <w:ind w:firstLine="709"/>
        <w:jc w:val="both"/>
        <w:rPr>
          <w:rFonts w:ascii="Times New Roman" w:hAnsi="Times New Roman" w:cs="Times New Roman"/>
          <w:sz w:val="24"/>
        </w:rPr>
      </w:pP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lastRenderedPageBreak/>
        <w:t xml:space="preserve">    11.  Стороны   согласились   </w:t>
      </w:r>
      <w:proofErr w:type="gramStart"/>
      <w:r w:rsidRPr="00937F8F">
        <w:rPr>
          <w:rFonts w:ascii="Times New Roman" w:hAnsi="Times New Roman" w:cs="Times New Roman"/>
          <w:sz w:val="24"/>
        </w:rPr>
        <w:t>производить  учет</w:t>
      </w:r>
      <w:proofErr w:type="gramEnd"/>
      <w:r w:rsidRPr="00937F8F">
        <w:rPr>
          <w:rFonts w:ascii="Times New Roman" w:hAnsi="Times New Roman" w:cs="Times New Roman"/>
          <w:sz w:val="24"/>
        </w:rPr>
        <w:t xml:space="preserve">  объема  и  (или)  массы</w:t>
      </w: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 xml:space="preserve">твердых  коммунальных  отходов  в  соответствии  с  </w:t>
      </w:r>
      <w:hyperlink r:id="rId16" w:tooltip="Постановление Правительства РФ от 24.05.2024 N 671 (ред. от 07.03.2025) &quot;О коммерческом учете объема и (или) массы твердых коммунальных отходов&quot; (вместе с &quot;Правилами коммерческого учета объема и (или) массы твердых коммунальных отходов&quot;) {КонсультантПлюс}" w:history="1">
        <w:r w:rsidRPr="00937F8F">
          <w:rPr>
            <w:rStyle w:val="a3"/>
            <w:rFonts w:ascii="Times New Roman" w:hAnsi="Times New Roman" w:cs="Times New Roman"/>
            <w:sz w:val="24"/>
          </w:rPr>
          <w:t>Правилами</w:t>
        </w:r>
      </w:hyperlink>
      <w:r w:rsidRPr="00937F8F">
        <w:rPr>
          <w:rFonts w:ascii="Times New Roman" w:hAnsi="Times New Roman" w:cs="Times New Roman"/>
          <w:sz w:val="24"/>
        </w:rPr>
        <w:t xml:space="preserve"> коммерческого</w:t>
      </w:r>
    </w:p>
    <w:p w:rsidR="00937F8F" w:rsidRPr="00937F8F" w:rsidRDefault="00937F8F" w:rsidP="00937F8F">
      <w:pPr>
        <w:spacing w:line="360" w:lineRule="auto"/>
        <w:ind w:firstLine="709"/>
        <w:jc w:val="both"/>
        <w:rPr>
          <w:rFonts w:ascii="Times New Roman" w:hAnsi="Times New Roman" w:cs="Times New Roman"/>
          <w:sz w:val="24"/>
        </w:rPr>
      </w:pPr>
      <w:proofErr w:type="gramStart"/>
      <w:r w:rsidRPr="00937F8F">
        <w:rPr>
          <w:rFonts w:ascii="Times New Roman" w:hAnsi="Times New Roman" w:cs="Times New Roman"/>
          <w:sz w:val="24"/>
        </w:rPr>
        <w:t>учета  объема</w:t>
      </w:r>
      <w:proofErr w:type="gramEnd"/>
      <w:r w:rsidRPr="00937F8F">
        <w:rPr>
          <w:rFonts w:ascii="Times New Roman" w:hAnsi="Times New Roman" w:cs="Times New Roman"/>
          <w:sz w:val="24"/>
        </w:rPr>
        <w:t xml:space="preserve">  и  (или)  массы  твердых коммунальных отходов, утвержденными</w:t>
      </w:r>
    </w:p>
    <w:p w:rsidR="00937F8F" w:rsidRPr="00937F8F" w:rsidRDefault="00937F8F" w:rsidP="00937F8F">
      <w:pPr>
        <w:spacing w:line="360" w:lineRule="auto"/>
        <w:ind w:firstLine="709"/>
        <w:jc w:val="both"/>
        <w:rPr>
          <w:rFonts w:ascii="Times New Roman" w:hAnsi="Times New Roman" w:cs="Times New Roman"/>
          <w:sz w:val="24"/>
        </w:rPr>
      </w:pPr>
      <w:proofErr w:type="gramStart"/>
      <w:r w:rsidRPr="00937F8F">
        <w:rPr>
          <w:rFonts w:ascii="Times New Roman" w:hAnsi="Times New Roman" w:cs="Times New Roman"/>
          <w:sz w:val="24"/>
        </w:rPr>
        <w:t>постановлением  Правительства</w:t>
      </w:r>
      <w:proofErr w:type="gramEnd"/>
      <w:r w:rsidRPr="00937F8F">
        <w:rPr>
          <w:rFonts w:ascii="Times New Roman" w:hAnsi="Times New Roman" w:cs="Times New Roman"/>
          <w:sz w:val="24"/>
        </w:rPr>
        <w:t xml:space="preserve">  Российской Федерации от 24 мая 2024 г. N 671</w:t>
      </w: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w:t>
      </w:r>
      <w:proofErr w:type="gramStart"/>
      <w:r w:rsidRPr="00937F8F">
        <w:rPr>
          <w:rFonts w:ascii="Times New Roman" w:hAnsi="Times New Roman" w:cs="Times New Roman"/>
          <w:sz w:val="24"/>
        </w:rPr>
        <w:t>О  коммерческом</w:t>
      </w:r>
      <w:proofErr w:type="gramEnd"/>
      <w:r w:rsidRPr="00937F8F">
        <w:rPr>
          <w:rFonts w:ascii="Times New Roman" w:hAnsi="Times New Roman" w:cs="Times New Roman"/>
          <w:sz w:val="24"/>
        </w:rPr>
        <w:t xml:space="preserve">  учете объема и (или) массы твердых коммунальных отходов",</w:t>
      </w: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следующим способом:</w:t>
      </w: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__________________________________________________________________________.</w:t>
      </w: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 xml:space="preserve">   (указывается способ коммерческого учета объема и (или) массы твердых</w:t>
      </w: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 xml:space="preserve">                           коммунальных отходов)</w:t>
      </w:r>
    </w:p>
    <w:p w:rsidR="00937F8F" w:rsidRPr="00937F8F" w:rsidRDefault="00937F8F" w:rsidP="00937F8F">
      <w:pPr>
        <w:spacing w:line="360" w:lineRule="auto"/>
        <w:ind w:firstLine="709"/>
        <w:jc w:val="both"/>
        <w:rPr>
          <w:rFonts w:ascii="Times New Roman" w:hAnsi="Times New Roman" w:cs="Times New Roman"/>
          <w:sz w:val="24"/>
        </w:rPr>
      </w:pPr>
    </w:p>
    <w:p w:rsidR="00937F8F" w:rsidRPr="00937F8F" w:rsidRDefault="00937F8F" w:rsidP="00937F8F">
      <w:pPr>
        <w:spacing w:line="360" w:lineRule="auto"/>
        <w:ind w:firstLine="709"/>
        <w:jc w:val="center"/>
        <w:rPr>
          <w:rFonts w:ascii="Times New Roman" w:hAnsi="Times New Roman" w:cs="Times New Roman"/>
          <w:sz w:val="24"/>
        </w:rPr>
      </w:pPr>
      <w:r w:rsidRPr="00937F8F">
        <w:rPr>
          <w:rFonts w:ascii="Times New Roman" w:hAnsi="Times New Roman" w:cs="Times New Roman"/>
          <w:sz w:val="24"/>
        </w:rPr>
        <w:t>V. Порядок фиксации нарушений по договору</w:t>
      </w:r>
    </w:p>
    <w:p w:rsidR="00937F8F" w:rsidRPr="00937F8F" w:rsidRDefault="00937F8F" w:rsidP="00937F8F">
      <w:pPr>
        <w:spacing w:line="360" w:lineRule="auto"/>
        <w:ind w:firstLine="709"/>
        <w:jc w:val="both"/>
        <w:rPr>
          <w:rFonts w:ascii="Times New Roman" w:hAnsi="Times New Roman" w:cs="Times New Roman"/>
          <w:sz w:val="24"/>
        </w:rPr>
      </w:pP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12. В случае нарушения региональным оператором обязательств по настоящему договору потребитель (уполномоченная организация) с участием представителя регионального оператора составляет акт о нарушении региональным оператором обязательств по настоящему договору (далее - акт) и вручает его представителю регионального оператора. При неявке представителя регионального оператора потребитель (уполномоченная организация) составляет акт в присутствии не менее чем 2 незаинтересованных лиц или с использованием фото- и (или)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 определенного потребителем (уполномоченной организацией), любым доступным способом, позволяющим подтвердить его получение адресатом.</w:t>
      </w: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Региональный оператор в течение 3 рабочих дней со дня получения акта подписывает его и направляет потребителю (уполномоченной организации). В случае несогласия с содержанием акта региональный оператор вправе подать возражение в отношении акта (далее - возражение) с мотивированным указанием причин своего несогласия и направить возражение потребителю (уполномоченной организации) в течение 3 рабочих дней со дня получения акта.</w:t>
      </w: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13. В случае невозможности устранения нарушений в сроки, предложенные потребителем (уполномоченной организацией), региональный оператор предлагает иные сроки для устранения выявленных нарушений.</w:t>
      </w: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14. В случае если региональный оператор не направил подписанный акт или возражение в течение 3 рабочих дней со дня получения акта, акт считается согласованным и подписанным региональным оператором.</w:t>
      </w: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15. В случае получения от регионального оператора возражения потребитель (уполномоченная организация) обязан рассмотреть возражение и в случае согласия с возражением внести соответствующие изменения в акт.</w:t>
      </w: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lastRenderedPageBreak/>
        <w:t>В случае несогласия потребителя (уполномоченной организации) с возражением разногласия отражаются в акте и подлежат урегулированию в судебном порядке.</w:t>
      </w: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16. Акт должен содержать:</w:t>
      </w: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а) сведения о заявителе (наименование, местонахождение, адрес);</w:t>
      </w: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б) сведения об объекте (объектах), на котором образуются твердые коммунальные отходы, в отношении которого возникли разногласия (полное наименование, местонахождение, правомочие на объект (объекты), которым обладает сторона, направившая акт);</w:t>
      </w: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в) сведения о нарушении соответствующих пунктов настоящего договора;</w:t>
      </w: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г) другие сведения по усмотрению стороны, в том числе материалы фото- и видеосъемки.</w:t>
      </w: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17. Потребитель (уполномоченная организация) направляет копию акта в уполномоченный исполнительный орган субъекта Российской Федерации, с которым региональным оператором заключено соглашение об организации деятельности по обращению с твердыми коммунальными отходами.</w:t>
      </w:r>
    </w:p>
    <w:p w:rsidR="00937F8F" w:rsidRPr="00937F8F" w:rsidRDefault="00937F8F" w:rsidP="00937F8F">
      <w:pPr>
        <w:spacing w:line="360" w:lineRule="auto"/>
        <w:ind w:firstLine="709"/>
        <w:jc w:val="both"/>
        <w:rPr>
          <w:rFonts w:ascii="Times New Roman" w:hAnsi="Times New Roman" w:cs="Times New Roman"/>
          <w:sz w:val="24"/>
        </w:rPr>
      </w:pPr>
    </w:p>
    <w:p w:rsidR="00937F8F" w:rsidRPr="00937F8F" w:rsidRDefault="00937F8F" w:rsidP="00937F8F">
      <w:pPr>
        <w:spacing w:line="360" w:lineRule="auto"/>
        <w:ind w:firstLine="709"/>
        <w:jc w:val="center"/>
        <w:rPr>
          <w:rFonts w:ascii="Times New Roman" w:hAnsi="Times New Roman" w:cs="Times New Roman"/>
          <w:sz w:val="24"/>
        </w:rPr>
      </w:pPr>
      <w:r w:rsidRPr="00937F8F">
        <w:rPr>
          <w:rFonts w:ascii="Times New Roman" w:hAnsi="Times New Roman" w:cs="Times New Roman"/>
          <w:sz w:val="24"/>
        </w:rPr>
        <w:t>VI. Ответственность сторон</w:t>
      </w:r>
    </w:p>
    <w:p w:rsidR="00937F8F" w:rsidRPr="00937F8F" w:rsidRDefault="00937F8F" w:rsidP="00937F8F">
      <w:pPr>
        <w:spacing w:line="360" w:lineRule="auto"/>
        <w:ind w:firstLine="709"/>
        <w:jc w:val="both"/>
        <w:rPr>
          <w:rFonts w:ascii="Times New Roman" w:hAnsi="Times New Roman" w:cs="Times New Roman"/>
          <w:sz w:val="24"/>
        </w:rPr>
      </w:pP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 xml:space="preserve">19. В случае неисполнения либо ненадлежащего исполнения потребителем (уполномоченной организацией) обязательств по оплате услуг по настоящему договору региональный оператор вправе потребовать от потребителя уплаты неустойки в размере одной </w:t>
      </w:r>
      <w:proofErr w:type="spellStart"/>
      <w:r w:rsidRPr="00937F8F">
        <w:rPr>
          <w:rFonts w:ascii="Times New Roman" w:hAnsi="Times New Roman" w:cs="Times New Roman"/>
          <w:sz w:val="24"/>
        </w:rPr>
        <w:t>стотридцатой</w:t>
      </w:r>
      <w:proofErr w:type="spellEnd"/>
      <w:r w:rsidRPr="00937F8F">
        <w:rPr>
          <w:rFonts w:ascii="Times New Roman" w:hAnsi="Times New Roman" w:cs="Times New Roman"/>
          <w:sz w:val="24"/>
        </w:rPr>
        <w:t xml:space="preserve"> ключевой </w:t>
      </w:r>
      <w:hyperlink r:id="rId17"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history="1">
        <w:r w:rsidRPr="00937F8F">
          <w:rPr>
            <w:rStyle w:val="a3"/>
            <w:rFonts w:ascii="Times New Roman" w:hAnsi="Times New Roman" w:cs="Times New Roman"/>
            <w:sz w:val="24"/>
          </w:rPr>
          <w:t>ставки</w:t>
        </w:r>
      </w:hyperlink>
      <w:r w:rsidRPr="00937F8F">
        <w:rPr>
          <w:rFonts w:ascii="Times New Roman" w:hAnsi="Times New Roman" w:cs="Times New Roman"/>
          <w:sz w:val="24"/>
        </w:rPr>
        <w:t xml:space="preserve">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 если иной размер неустойки не установлен федеральным законом.</w:t>
      </w: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20. В случае предоставления в расчетном периоде потребителю (уполномоченной организации) услуг с отклонениями, превышающими 2 дня единовременно (при среднесуточной температуре воздуха +5 °C и ниже) и 1 день единовременно (при среднесуточной температуре воздуха свыше +5 °C), начиная со дня, следующего за днем, когда должен был быть осуществлен вывоз твердых коммунальных отходов, размер платы за услуги за такой расчетный период снижается за каждый день отклонения на 3,3 процента размера платы, определенного за расчетный период, в котором произошло указанное отклонение.</w:t>
      </w:r>
    </w:p>
    <w:p w:rsidR="00937F8F" w:rsidRPr="00937F8F" w:rsidRDefault="00937F8F" w:rsidP="00937F8F">
      <w:pPr>
        <w:spacing w:line="360" w:lineRule="auto"/>
        <w:ind w:firstLine="709"/>
        <w:jc w:val="both"/>
        <w:rPr>
          <w:rFonts w:ascii="Times New Roman" w:hAnsi="Times New Roman" w:cs="Times New Roman"/>
          <w:sz w:val="24"/>
        </w:rPr>
      </w:pPr>
    </w:p>
    <w:p w:rsidR="00937F8F" w:rsidRPr="00937F8F" w:rsidRDefault="00937F8F" w:rsidP="00937F8F">
      <w:pPr>
        <w:spacing w:line="360" w:lineRule="auto"/>
        <w:ind w:firstLine="709"/>
        <w:jc w:val="center"/>
        <w:rPr>
          <w:rFonts w:ascii="Times New Roman" w:hAnsi="Times New Roman" w:cs="Times New Roman"/>
          <w:sz w:val="24"/>
        </w:rPr>
      </w:pPr>
      <w:r w:rsidRPr="00937F8F">
        <w:rPr>
          <w:rFonts w:ascii="Times New Roman" w:hAnsi="Times New Roman" w:cs="Times New Roman"/>
          <w:sz w:val="24"/>
        </w:rPr>
        <w:t>VII. Обстоятельства непреодолимой силы</w:t>
      </w:r>
    </w:p>
    <w:p w:rsidR="00937F8F" w:rsidRPr="00937F8F" w:rsidRDefault="00937F8F" w:rsidP="00937F8F">
      <w:pPr>
        <w:spacing w:line="360" w:lineRule="auto"/>
        <w:ind w:firstLine="709"/>
        <w:jc w:val="both"/>
        <w:rPr>
          <w:rFonts w:ascii="Times New Roman" w:hAnsi="Times New Roman" w:cs="Times New Roman"/>
          <w:sz w:val="24"/>
        </w:rPr>
      </w:pP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lastRenderedPageBreak/>
        <w:t>21.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w:t>
      </w: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При этом срок исполнения обязательств по настоящему договору продлевается соразмерно времени, в течение которого действовали такие обстоятельства, а также последствиям, вызванным этими обстоятельствами.</w:t>
      </w: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22. Сторона, подвергшаяся действию обстоятельств непреодолимой силы, обязана предпринять все необходимые действия для извещения другой стороны любыми доступными способами без промедления, не позднее 24 часов с момента наступления обстоятельств непреодолимой силы, о наступлении указанных обстоятельств. Извещение должно содержать данные о наступлении и характере указанных обстоятельств.</w:t>
      </w: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Сторона должна также без промедления, не позднее 24 часов с момента прекращения обстоятельств непреодолимой силы, известить об этом другую сторону.</w:t>
      </w:r>
    </w:p>
    <w:p w:rsidR="00937F8F" w:rsidRPr="00937F8F" w:rsidRDefault="00937F8F" w:rsidP="00937F8F">
      <w:pPr>
        <w:spacing w:line="360" w:lineRule="auto"/>
        <w:ind w:firstLine="709"/>
        <w:jc w:val="both"/>
        <w:rPr>
          <w:rFonts w:ascii="Times New Roman" w:hAnsi="Times New Roman" w:cs="Times New Roman"/>
          <w:sz w:val="24"/>
        </w:rPr>
      </w:pPr>
    </w:p>
    <w:p w:rsidR="00937F8F" w:rsidRPr="00937F8F" w:rsidRDefault="00937F8F" w:rsidP="00937F8F">
      <w:pPr>
        <w:spacing w:line="360" w:lineRule="auto"/>
        <w:ind w:firstLine="709"/>
        <w:jc w:val="center"/>
        <w:rPr>
          <w:rFonts w:ascii="Times New Roman" w:hAnsi="Times New Roman" w:cs="Times New Roman"/>
          <w:sz w:val="24"/>
        </w:rPr>
      </w:pPr>
      <w:r w:rsidRPr="00937F8F">
        <w:rPr>
          <w:rFonts w:ascii="Times New Roman" w:hAnsi="Times New Roman" w:cs="Times New Roman"/>
          <w:sz w:val="24"/>
        </w:rPr>
        <w:t>VIII. Действие договора</w:t>
      </w:r>
    </w:p>
    <w:p w:rsidR="00937F8F" w:rsidRPr="00937F8F" w:rsidRDefault="00937F8F" w:rsidP="00937F8F">
      <w:pPr>
        <w:spacing w:line="360" w:lineRule="auto"/>
        <w:ind w:firstLine="709"/>
        <w:jc w:val="both"/>
        <w:rPr>
          <w:rFonts w:ascii="Times New Roman" w:hAnsi="Times New Roman" w:cs="Times New Roman"/>
          <w:sz w:val="24"/>
        </w:rPr>
      </w:pP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23. Настоящий договор заключается на срок _____________________________</w:t>
      </w: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__________________________________________________________________________.</w:t>
      </w: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 xml:space="preserve">                            (указывается срок)</w:t>
      </w: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24.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(изменении) либо о заключении нового договора на иных условиях.</w:t>
      </w: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25. Настоящий договор может быть расторгнут до окончания срока его действия по соглашению сторон.</w:t>
      </w:r>
    </w:p>
    <w:p w:rsidR="00937F8F" w:rsidRPr="00937F8F" w:rsidRDefault="00937F8F" w:rsidP="00937F8F">
      <w:pPr>
        <w:spacing w:line="360" w:lineRule="auto"/>
        <w:ind w:firstLine="709"/>
        <w:jc w:val="both"/>
        <w:rPr>
          <w:rFonts w:ascii="Times New Roman" w:hAnsi="Times New Roman" w:cs="Times New Roman"/>
          <w:sz w:val="24"/>
        </w:rPr>
      </w:pPr>
    </w:p>
    <w:p w:rsidR="00937F8F" w:rsidRPr="00937F8F" w:rsidRDefault="00937F8F" w:rsidP="00937F8F">
      <w:pPr>
        <w:spacing w:line="360" w:lineRule="auto"/>
        <w:ind w:firstLine="709"/>
        <w:jc w:val="center"/>
        <w:rPr>
          <w:rFonts w:ascii="Times New Roman" w:hAnsi="Times New Roman" w:cs="Times New Roman"/>
          <w:sz w:val="24"/>
        </w:rPr>
      </w:pPr>
      <w:r w:rsidRPr="00937F8F">
        <w:rPr>
          <w:rFonts w:ascii="Times New Roman" w:hAnsi="Times New Roman" w:cs="Times New Roman"/>
          <w:sz w:val="24"/>
        </w:rPr>
        <w:t>IX. Прочие условия</w:t>
      </w:r>
    </w:p>
    <w:p w:rsidR="00937F8F" w:rsidRPr="00937F8F" w:rsidRDefault="00937F8F" w:rsidP="00937F8F">
      <w:pPr>
        <w:spacing w:line="360" w:lineRule="auto"/>
        <w:ind w:firstLine="709"/>
        <w:jc w:val="both"/>
        <w:rPr>
          <w:rFonts w:ascii="Times New Roman" w:hAnsi="Times New Roman" w:cs="Times New Roman"/>
          <w:sz w:val="24"/>
        </w:rPr>
      </w:pP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26. Все изменения, которые вносятся в настоящий договор, считаются действительными, если они (в письменной форме) подписаны уполномоченными на то лицами сторон и заверены печатями сторон (при их наличии).</w:t>
      </w: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27. В случае изменения наименования, местонахождения 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 позволяющими подтвердить получение такого уведомления адресатом.</w:t>
      </w: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 xml:space="preserve">28.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18" w:tooltip="Федеральный закон от 24.06.1998 N 89-ФЗ (ред. от 31.07.2025) &quot;Об отходах производства и потребления&quot; (с изм. и доп., вступ. в силу с 01.09.2025) {КонсультантПлюс}" w:history="1">
        <w:r w:rsidRPr="00937F8F">
          <w:rPr>
            <w:rStyle w:val="a3"/>
            <w:rFonts w:ascii="Times New Roman" w:hAnsi="Times New Roman" w:cs="Times New Roman"/>
            <w:sz w:val="24"/>
          </w:rPr>
          <w:t>закона</w:t>
        </w:r>
      </w:hyperlink>
      <w:r w:rsidRPr="00937F8F">
        <w:rPr>
          <w:rFonts w:ascii="Times New Roman" w:hAnsi="Times New Roman" w:cs="Times New Roman"/>
          <w:sz w:val="24"/>
        </w:rPr>
        <w:t xml:space="preserve"> "Об </w:t>
      </w:r>
      <w:r w:rsidRPr="00937F8F">
        <w:rPr>
          <w:rFonts w:ascii="Times New Roman" w:hAnsi="Times New Roman" w:cs="Times New Roman"/>
          <w:sz w:val="24"/>
        </w:rPr>
        <w:lastRenderedPageBreak/>
        <w:t>отходах производства и потребления", иными нормативными правовыми актами Российской Федерации, законами и иными нормативными правовыми актами субъектов Российской Федерации в области обращения с твердыми коммунальными отходами.</w:t>
      </w: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29. Настоящий договор составлен в 2 экземплярах, имеющих равную юридическую силу.</w:t>
      </w: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 xml:space="preserve">30. </w:t>
      </w:r>
      <w:hyperlink r:id="rId19" w:anchor="P454" w:tooltip="ИНФОРМАЦИЯ" w:history="1">
        <w:r w:rsidRPr="00937F8F">
          <w:rPr>
            <w:rStyle w:val="a3"/>
            <w:rFonts w:ascii="Times New Roman" w:hAnsi="Times New Roman" w:cs="Times New Roman"/>
            <w:sz w:val="24"/>
          </w:rPr>
          <w:t>Приложение</w:t>
        </w:r>
      </w:hyperlink>
      <w:r w:rsidRPr="00937F8F">
        <w:rPr>
          <w:rFonts w:ascii="Times New Roman" w:hAnsi="Times New Roman" w:cs="Times New Roman"/>
          <w:sz w:val="24"/>
        </w:rPr>
        <w:t xml:space="preserve"> к настоящему договору является его неотъемлемой частью.</w:t>
      </w: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31. Спорные вопросы между сторонами урегулируются в соответствии с законодательством Российской Федерации.</w:t>
      </w:r>
    </w:p>
    <w:p w:rsidR="00937F8F" w:rsidRPr="00937F8F" w:rsidRDefault="00937F8F" w:rsidP="00937F8F">
      <w:pPr>
        <w:spacing w:line="360" w:lineRule="auto"/>
        <w:ind w:firstLine="709"/>
        <w:jc w:val="both"/>
        <w:rPr>
          <w:rFonts w:ascii="Times New Roman" w:hAnsi="Times New Roman" w:cs="Times New Roman"/>
          <w:sz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95"/>
        <w:gridCol w:w="704"/>
        <w:gridCol w:w="4172"/>
      </w:tblGrid>
      <w:tr w:rsidR="00937F8F" w:rsidRPr="00937F8F" w:rsidTr="00DA4D0F">
        <w:tc>
          <w:tcPr>
            <w:tcW w:w="4195" w:type="dxa"/>
            <w:hideMark/>
          </w:tcPr>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Региональный оператор</w:t>
            </w:r>
          </w:p>
        </w:tc>
        <w:tc>
          <w:tcPr>
            <w:tcW w:w="704" w:type="dxa"/>
          </w:tcPr>
          <w:p w:rsidR="00937F8F" w:rsidRPr="00937F8F" w:rsidRDefault="00937F8F" w:rsidP="00937F8F">
            <w:pPr>
              <w:spacing w:line="360" w:lineRule="auto"/>
              <w:ind w:firstLine="709"/>
              <w:jc w:val="both"/>
              <w:rPr>
                <w:rFonts w:ascii="Times New Roman" w:hAnsi="Times New Roman" w:cs="Times New Roman"/>
                <w:sz w:val="24"/>
              </w:rPr>
            </w:pPr>
          </w:p>
        </w:tc>
        <w:tc>
          <w:tcPr>
            <w:tcW w:w="4172" w:type="dxa"/>
            <w:hideMark/>
          </w:tcPr>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Потребитель</w:t>
            </w:r>
          </w:p>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(уполномоченная организация)</w:t>
            </w:r>
          </w:p>
        </w:tc>
      </w:tr>
      <w:tr w:rsidR="00937F8F" w:rsidRPr="00937F8F" w:rsidTr="00DA4D0F">
        <w:tc>
          <w:tcPr>
            <w:tcW w:w="4195" w:type="dxa"/>
            <w:tcBorders>
              <w:top w:val="nil"/>
              <w:left w:val="nil"/>
              <w:bottom w:val="single" w:sz="4" w:space="0" w:color="auto"/>
              <w:right w:val="nil"/>
            </w:tcBorders>
          </w:tcPr>
          <w:p w:rsidR="00937F8F" w:rsidRPr="00937F8F" w:rsidRDefault="00937F8F" w:rsidP="00937F8F">
            <w:pPr>
              <w:spacing w:line="360" w:lineRule="auto"/>
              <w:ind w:firstLine="709"/>
              <w:jc w:val="both"/>
              <w:rPr>
                <w:rFonts w:ascii="Times New Roman" w:hAnsi="Times New Roman" w:cs="Times New Roman"/>
                <w:sz w:val="24"/>
              </w:rPr>
            </w:pPr>
          </w:p>
        </w:tc>
        <w:tc>
          <w:tcPr>
            <w:tcW w:w="704" w:type="dxa"/>
          </w:tcPr>
          <w:p w:rsidR="00937F8F" w:rsidRPr="00937F8F" w:rsidRDefault="00937F8F" w:rsidP="00937F8F">
            <w:pPr>
              <w:spacing w:line="360" w:lineRule="auto"/>
              <w:ind w:firstLine="709"/>
              <w:jc w:val="both"/>
              <w:rPr>
                <w:rFonts w:ascii="Times New Roman" w:hAnsi="Times New Roman" w:cs="Times New Roman"/>
                <w:sz w:val="24"/>
              </w:rPr>
            </w:pPr>
          </w:p>
        </w:tc>
        <w:tc>
          <w:tcPr>
            <w:tcW w:w="4172" w:type="dxa"/>
            <w:tcBorders>
              <w:top w:val="nil"/>
              <w:left w:val="nil"/>
              <w:bottom w:val="single" w:sz="4" w:space="0" w:color="auto"/>
              <w:right w:val="nil"/>
            </w:tcBorders>
          </w:tcPr>
          <w:p w:rsidR="00937F8F" w:rsidRPr="00937F8F" w:rsidRDefault="00937F8F" w:rsidP="00937F8F">
            <w:pPr>
              <w:spacing w:line="360" w:lineRule="auto"/>
              <w:ind w:firstLine="709"/>
              <w:jc w:val="both"/>
              <w:rPr>
                <w:rFonts w:ascii="Times New Roman" w:hAnsi="Times New Roman" w:cs="Times New Roman"/>
                <w:sz w:val="24"/>
              </w:rPr>
            </w:pPr>
          </w:p>
        </w:tc>
      </w:tr>
      <w:tr w:rsidR="00937F8F" w:rsidRPr="00937F8F" w:rsidTr="00DA4D0F">
        <w:tc>
          <w:tcPr>
            <w:tcW w:w="4195" w:type="dxa"/>
            <w:tcBorders>
              <w:top w:val="single" w:sz="4" w:space="0" w:color="auto"/>
              <w:left w:val="nil"/>
              <w:bottom w:val="nil"/>
              <w:right w:val="nil"/>
            </w:tcBorders>
            <w:hideMark/>
          </w:tcPr>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(подпись)</w:t>
            </w:r>
          </w:p>
        </w:tc>
        <w:tc>
          <w:tcPr>
            <w:tcW w:w="704" w:type="dxa"/>
          </w:tcPr>
          <w:p w:rsidR="00937F8F" w:rsidRPr="00937F8F" w:rsidRDefault="00937F8F" w:rsidP="00937F8F">
            <w:pPr>
              <w:spacing w:line="360" w:lineRule="auto"/>
              <w:ind w:firstLine="709"/>
              <w:jc w:val="both"/>
              <w:rPr>
                <w:rFonts w:ascii="Times New Roman" w:hAnsi="Times New Roman" w:cs="Times New Roman"/>
                <w:sz w:val="24"/>
              </w:rPr>
            </w:pPr>
          </w:p>
        </w:tc>
        <w:tc>
          <w:tcPr>
            <w:tcW w:w="4172" w:type="dxa"/>
            <w:tcBorders>
              <w:top w:val="single" w:sz="4" w:space="0" w:color="auto"/>
              <w:left w:val="nil"/>
              <w:bottom w:val="nil"/>
              <w:right w:val="nil"/>
            </w:tcBorders>
            <w:hideMark/>
          </w:tcPr>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(подпись)</w:t>
            </w:r>
          </w:p>
        </w:tc>
      </w:tr>
      <w:tr w:rsidR="00937F8F" w:rsidRPr="00937F8F" w:rsidTr="00DA4D0F">
        <w:tc>
          <w:tcPr>
            <w:tcW w:w="4195" w:type="dxa"/>
            <w:hideMark/>
          </w:tcPr>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"__" _____________ 20__ г.</w:t>
            </w:r>
          </w:p>
        </w:tc>
        <w:tc>
          <w:tcPr>
            <w:tcW w:w="704" w:type="dxa"/>
          </w:tcPr>
          <w:p w:rsidR="00937F8F" w:rsidRPr="00937F8F" w:rsidRDefault="00937F8F" w:rsidP="00937F8F">
            <w:pPr>
              <w:spacing w:line="360" w:lineRule="auto"/>
              <w:ind w:firstLine="709"/>
              <w:jc w:val="both"/>
              <w:rPr>
                <w:rFonts w:ascii="Times New Roman" w:hAnsi="Times New Roman" w:cs="Times New Roman"/>
                <w:sz w:val="24"/>
              </w:rPr>
            </w:pPr>
          </w:p>
        </w:tc>
        <w:tc>
          <w:tcPr>
            <w:tcW w:w="4172" w:type="dxa"/>
            <w:hideMark/>
          </w:tcPr>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"__" _____________ 20__ г.</w:t>
            </w:r>
          </w:p>
        </w:tc>
      </w:tr>
    </w:tbl>
    <w:p w:rsidR="00937F8F" w:rsidRPr="00937F8F" w:rsidRDefault="00937F8F" w:rsidP="00937F8F">
      <w:pPr>
        <w:spacing w:line="360" w:lineRule="auto"/>
        <w:ind w:firstLine="709"/>
        <w:jc w:val="both"/>
        <w:rPr>
          <w:rFonts w:ascii="Times New Roman" w:hAnsi="Times New Roman" w:cs="Times New Roman"/>
          <w:sz w:val="24"/>
        </w:rPr>
      </w:pPr>
    </w:p>
    <w:p w:rsidR="00937F8F" w:rsidRDefault="00937F8F" w:rsidP="00937F8F">
      <w:pPr>
        <w:spacing w:line="360" w:lineRule="auto"/>
        <w:ind w:firstLine="709"/>
        <w:jc w:val="both"/>
        <w:rPr>
          <w:rFonts w:ascii="Times New Roman" w:hAnsi="Times New Roman" w:cs="Times New Roman"/>
          <w:sz w:val="24"/>
        </w:rPr>
      </w:pPr>
    </w:p>
    <w:p w:rsidR="00937F8F" w:rsidRDefault="00937F8F" w:rsidP="00937F8F">
      <w:pPr>
        <w:spacing w:line="360" w:lineRule="auto"/>
        <w:ind w:firstLine="709"/>
        <w:jc w:val="both"/>
        <w:rPr>
          <w:rFonts w:ascii="Times New Roman" w:hAnsi="Times New Roman" w:cs="Times New Roman"/>
          <w:sz w:val="24"/>
        </w:rPr>
      </w:pPr>
    </w:p>
    <w:p w:rsidR="00937F8F" w:rsidRDefault="00937F8F" w:rsidP="00937F8F">
      <w:pPr>
        <w:spacing w:line="360" w:lineRule="auto"/>
        <w:ind w:firstLine="709"/>
        <w:jc w:val="both"/>
        <w:rPr>
          <w:rFonts w:ascii="Times New Roman" w:hAnsi="Times New Roman" w:cs="Times New Roman"/>
          <w:sz w:val="24"/>
        </w:rPr>
      </w:pPr>
    </w:p>
    <w:p w:rsidR="00937F8F" w:rsidRDefault="00937F8F" w:rsidP="00937F8F">
      <w:pPr>
        <w:spacing w:line="360" w:lineRule="auto"/>
        <w:ind w:firstLine="709"/>
        <w:jc w:val="both"/>
        <w:rPr>
          <w:rFonts w:ascii="Times New Roman" w:hAnsi="Times New Roman" w:cs="Times New Roman"/>
          <w:sz w:val="24"/>
        </w:rPr>
      </w:pPr>
    </w:p>
    <w:p w:rsidR="00937F8F" w:rsidRDefault="00937F8F" w:rsidP="00937F8F">
      <w:pPr>
        <w:spacing w:line="360" w:lineRule="auto"/>
        <w:ind w:firstLine="709"/>
        <w:jc w:val="both"/>
        <w:rPr>
          <w:rFonts w:ascii="Times New Roman" w:hAnsi="Times New Roman" w:cs="Times New Roman"/>
          <w:sz w:val="24"/>
        </w:rPr>
      </w:pPr>
    </w:p>
    <w:p w:rsidR="00937F8F" w:rsidRDefault="00937F8F" w:rsidP="00937F8F">
      <w:pPr>
        <w:spacing w:line="360" w:lineRule="auto"/>
        <w:ind w:firstLine="709"/>
        <w:jc w:val="both"/>
        <w:rPr>
          <w:rFonts w:ascii="Times New Roman" w:hAnsi="Times New Roman" w:cs="Times New Roman"/>
          <w:sz w:val="24"/>
        </w:rPr>
      </w:pPr>
    </w:p>
    <w:p w:rsidR="00937F8F" w:rsidRDefault="00937F8F" w:rsidP="00937F8F">
      <w:pPr>
        <w:spacing w:line="360" w:lineRule="auto"/>
        <w:ind w:firstLine="709"/>
        <w:jc w:val="both"/>
        <w:rPr>
          <w:rFonts w:ascii="Times New Roman" w:hAnsi="Times New Roman" w:cs="Times New Roman"/>
          <w:sz w:val="24"/>
        </w:rPr>
      </w:pPr>
    </w:p>
    <w:p w:rsidR="00937F8F" w:rsidRDefault="00937F8F" w:rsidP="00937F8F">
      <w:pPr>
        <w:spacing w:line="360" w:lineRule="auto"/>
        <w:ind w:firstLine="709"/>
        <w:jc w:val="both"/>
        <w:rPr>
          <w:rFonts w:ascii="Times New Roman" w:hAnsi="Times New Roman" w:cs="Times New Roman"/>
          <w:sz w:val="24"/>
        </w:rPr>
      </w:pPr>
    </w:p>
    <w:p w:rsidR="00937F8F" w:rsidRDefault="00937F8F" w:rsidP="00937F8F">
      <w:pPr>
        <w:spacing w:line="360" w:lineRule="auto"/>
        <w:jc w:val="both"/>
        <w:rPr>
          <w:rFonts w:ascii="Times New Roman" w:hAnsi="Times New Roman" w:cs="Times New Roman"/>
          <w:sz w:val="24"/>
        </w:rPr>
        <w:sectPr w:rsidR="00937F8F" w:rsidSect="00937F8F">
          <w:footerReference w:type="first" r:id="rId20"/>
          <w:pgSz w:w="11906" w:h="16838"/>
          <w:pgMar w:top="1440" w:right="567" w:bottom="284" w:left="1134" w:header="0" w:footer="0" w:gutter="0"/>
          <w:cols w:space="720"/>
          <w:titlePg/>
          <w:docGrid w:linePitch="299"/>
        </w:sectPr>
      </w:pPr>
    </w:p>
    <w:p w:rsidR="00937F8F" w:rsidRPr="00937F8F" w:rsidRDefault="00937F8F" w:rsidP="00937F8F">
      <w:pPr>
        <w:spacing w:line="360" w:lineRule="auto"/>
        <w:ind w:firstLine="709"/>
        <w:jc w:val="right"/>
        <w:rPr>
          <w:rFonts w:ascii="Times New Roman" w:hAnsi="Times New Roman" w:cs="Times New Roman"/>
          <w:sz w:val="24"/>
        </w:rPr>
      </w:pPr>
      <w:r w:rsidRPr="00937F8F">
        <w:rPr>
          <w:rFonts w:ascii="Times New Roman" w:hAnsi="Times New Roman" w:cs="Times New Roman"/>
          <w:sz w:val="24"/>
        </w:rPr>
        <w:lastRenderedPageBreak/>
        <w:t>Приложение</w:t>
      </w:r>
    </w:p>
    <w:p w:rsidR="00937F8F" w:rsidRPr="00937F8F" w:rsidRDefault="00937F8F" w:rsidP="00937F8F">
      <w:pPr>
        <w:spacing w:line="360" w:lineRule="auto"/>
        <w:ind w:firstLine="709"/>
        <w:jc w:val="right"/>
        <w:rPr>
          <w:rFonts w:ascii="Times New Roman" w:hAnsi="Times New Roman" w:cs="Times New Roman"/>
          <w:sz w:val="24"/>
        </w:rPr>
      </w:pPr>
      <w:r w:rsidRPr="00937F8F">
        <w:rPr>
          <w:rFonts w:ascii="Times New Roman" w:hAnsi="Times New Roman" w:cs="Times New Roman"/>
          <w:sz w:val="24"/>
        </w:rPr>
        <w:t>к типовому договору на оказание</w:t>
      </w:r>
      <w:r>
        <w:rPr>
          <w:rFonts w:ascii="Times New Roman" w:hAnsi="Times New Roman" w:cs="Times New Roman"/>
          <w:sz w:val="24"/>
        </w:rPr>
        <w:t xml:space="preserve"> </w:t>
      </w:r>
      <w:r w:rsidRPr="00937F8F">
        <w:rPr>
          <w:rFonts w:ascii="Times New Roman" w:hAnsi="Times New Roman" w:cs="Times New Roman"/>
          <w:sz w:val="24"/>
        </w:rPr>
        <w:t>услуг по обращению с твердыми</w:t>
      </w:r>
    </w:p>
    <w:p w:rsidR="00937F8F" w:rsidRPr="00937F8F" w:rsidRDefault="00937F8F" w:rsidP="00937F8F">
      <w:pPr>
        <w:spacing w:line="360" w:lineRule="auto"/>
        <w:ind w:firstLine="709"/>
        <w:jc w:val="right"/>
        <w:rPr>
          <w:rFonts w:ascii="Times New Roman" w:hAnsi="Times New Roman" w:cs="Times New Roman"/>
          <w:sz w:val="24"/>
        </w:rPr>
      </w:pPr>
      <w:r w:rsidRPr="00937F8F">
        <w:rPr>
          <w:rFonts w:ascii="Times New Roman" w:hAnsi="Times New Roman" w:cs="Times New Roman"/>
          <w:sz w:val="24"/>
        </w:rPr>
        <w:t>коммунальными отходам</w:t>
      </w:r>
      <w:bookmarkStart w:id="2" w:name="P454"/>
      <w:bookmarkEnd w:id="2"/>
    </w:p>
    <w:p w:rsidR="00937F8F" w:rsidRPr="00937F8F" w:rsidRDefault="00937F8F" w:rsidP="00937F8F">
      <w:pPr>
        <w:spacing w:line="360" w:lineRule="auto"/>
        <w:ind w:firstLine="709"/>
        <w:jc w:val="center"/>
        <w:rPr>
          <w:rFonts w:ascii="Times New Roman" w:hAnsi="Times New Roman" w:cs="Times New Roman"/>
          <w:sz w:val="24"/>
        </w:rPr>
      </w:pPr>
      <w:r w:rsidRPr="00937F8F">
        <w:rPr>
          <w:rFonts w:ascii="Times New Roman" w:hAnsi="Times New Roman" w:cs="Times New Roman"/>
          <w:sz w:val="24"/>
        </w:rPr>
        <w:t>ИНФОРМАЦИЯ</w:t>
      </w:r>
    </w:p>
    <w:p w:rsidR="00937F8F" w:rsidRPr="00937F8F" w:rsidRDefault="00937F8F" w:rsidP="00937F8F">
      <w:pPr>
        <w:spacing w:line="360" w:lineRule="auto"/>
        <w:ind w:firstLine="709"/>
        <w:jc w:val="center"/>
        <w:rPr>
          <w:rFonts w:ascii="Times New Roman" w:hAnsi="Times New Roman" w:cs="Times New Roman"/>
          <w:sz w:val="24"/>
        </w:rPr>
      </w:pPr>
      <w:r w:rsidRPr="00937F8F">
        <w:rPr>
          <w:rFonts w:ascii="Times New Roman" w:hAnsi="Times New Roman" w:cs="Times New Roman"/>
          <w:sz w:val="24"/>
        </w:rPr>
        <w:t>по предмету договора на оказание услуг по обращению</w:t>
      </w:r>
      <w:r>
        <w:rPr>
          <w:rFonts w:ascii="Times New Roman" w:hAnsi="Times New Roman" w:cs="Times New Roman"/>
          <w:sz w:val="24"/>
        </w:rPr>
        <w:t xml:space="preserve"> с твердыми коммунальными отходами</w:t>
      </w:r>
    </w:p>
    <w:tbl>
      <w:tblPr>
        <w:tblW w:w="13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814"/>
        <w:gridCol w:w="1644"/>
        <w:gridCol w:w="1814"/>
        <w:gridCol w:w="1814"/>
        <w:gridCol w:w="1304"/>
        <w:gridCol w:w="3515"/>
      </w:tblGrid>
      <w:tr w:rsidR="00937F8F" w:rsidRPr="00937F8F" w:rsidTr="00937F8F">
        <w:trPr>
          <w:jc w:val="center"/>
        </w:trPr>
        <w:tc>
          <w:tcPr>
            <w:tcW w:w="1701" w:type="dxa"/>
            <w:tcBorders>
              <w:top w:val="single" w:sz="4" w:space="0" w:color="auto"/>
              <w:left w:val="single" w:sz="4" w:space="0" w:color="auto"/>
              <w:bottom w:val="single" w:sz="4" w:space="0" w:color="auto"/>
              <w:right w:val="single" w:sz="4" w:space="0" w:color="auto"/>
            </w:tcBorders>
            <w:hideMark/>
          </w:tcPr>
          <w:p w:rsidR="00937F8F" w:rsidRPr="00937F8F" w:rsidRDefault="00937F8F" w:rsidP="00937F8F">
            <w:pPr>
              <w:spacing w:line="360" w:lineRule="auto"/>
              <w:ind w:firstLine="709"/>
              <w:jc w:val="center"/>
              <w:rPr>
                <w:rFonts w:ascii="Times New Roman" w:hAnsi="Times New Roman" w:cs="Times New Roman"/>
                <w:sz w:val="24"/>
              </w:rPr>
            </w:pPr>
            <w:r w:rsidRPr="00937F8F">
              <w:rPr>
                <w:rFonts w:ascii="Times New Roman" w:hAnsi="Times New Roman" w:cs="Times New Roman"/>
                <w:sz w:val="24"/>
              </w:rPr>
              <w:t>с твердыми коммунальными отходами</w:t>
            </w:r>
            <w:r>
              <w:rPr>
                <w:rFonts w:ascii="Times New Roman" w:hAnsi="Times New Roman" w:cs="Times New Roman"/>
                <w:sz w:val="24"/>
              </w:rPr>
              <w:t xml:space="preserve"> </w:t>
            </w:r>
            <w:r w:rsidRPr="00937F8F">
              <w:rPr>
                <w:rFonts w:ascii="Times New Roman" w:hAnsi="Times New Roman" w:cs="Times New Roman"/>
                <w:sz w:val="24"/>
              </w:rPr>
              <w:t>Наименование источника образования твердых коммунальных отходов</w:t>
            </w:r>
          </w:p>
        </w:tc>
        <w:tc>
          <w:tcPr>
            <w:tcW w:w="1814" w:type="dxa"/>
            <w:tcBorders>
              <w:top w:val="single" w:sz="4" w:space="0" w:color="auto"/>
              <w:left w:val="single" w:sz="4" w:space="0" w:color="auto"/>
              <w:bottom w:val="single" w:sz="4" w:space="0" w:color="auto"/>
              <w:right w:val="single" w:sz="4" w:space="0" w:color="auto"/>
            </w:tcBorders>
            <w:hideMark/>
          </w:tcPr>
          <w:p w:rsidR="00937F8F" w:rsidRPr="00937F8F" w:rsidRDefault="00937F8F" w:rsidP="00937F8F">
            <w:pPr>
              <w:spacing w:line="360" w:lineRule="auto"/>
              <w:jc w:val="center"/>
              <w:rPr>
                <w:rFonts w:ascii="Times New Roman" w:hAnsi="Times New Roman" w:cs="Times New Roman"/>
                <w:sz w:val="24"/>
              </w:rPr>
            </w:pPr>
            <w:r w:rsidRPr="00937F8F">
              <w:rPr>
                <w:rFonts w:ascii="Times New Roman" w:hAnsi="Times New Roman" w:cs="Times New Roman"/>
                <w:sz w:val="24"/>
              </w:rPr>
              <w:t>Место</w:t>
            </w:r>
            <w:r>
              <w:rPr>
                <w:rFonts w:ascii="Times New Roman" w:hAnsi="Times New Roman" w:cs="Times New Roman"/>
                <w:sz w:val="24"/>
              </w:rPr>
              <w:t xml:space="preserve"> </w:t>
            </w:r>
            <w:r w:rsidRPr="00937F8F">
              <w:rPr>
                <w:rFonts w:ascii="Times New Roman" w:hAnsi="Times New Roman" w:cs="Times New Roman"/>
                <w:sz w:val="24"/>
              </w:rPr>
              <w:t>нахождение источника образования твердых коммунальных отходов</w:t>
            </w:r>
          </w:p>
        </w:tc>
        <w:tc>
          <w:tcPr>
            <w:tcW w:w="1644" w:type="dxa"/>
            <w:tcBorders>
              <w:top w:val="single" w:sz="4" w:space="0" w:color="auto"/>
              <w:left w:val="single" w:sz="4" w:space="0" w:color="auto"/>
              <w:bottom w:val="single" w:sz="4" w:space="0" w:color="auto"/>
              <w:right w:val="single" w:sz="4" w:space="0" w:color="auto"/>
            </w:tcBorders>
            <w:hideMark/>
          </w:tcPr>
          <w:p w:rsidR="00937F8F" w:rsidRPr="00937F8F" w:rsidRDefault="00937F8F" w:rsidP="00937F8F">
            <w:pPr>
              <w:spacing w:line="360" w:lineRule="auto"/>
              <w:jc w:val="center"/>
              <w:rPr>
                <w:rFonts w:ascii="Times New Roman" w:hAnsi="Times New Roman" w:cs="Times New Roman"/>
                <w:sz w:val="24"/>
              </w:rPr>
            </w:pPr>
            <w:r w:rsidRPr="00937F8F">
              <w:rPr>
                <w:rFonts w:ascii="Times New Roman" w:hAnsi="Times New Roman" w:cs="Times New Roman"/>
                <w:sz w:val="24"/>
              </w:rPr>
              <w:t>Количество принимаемых твердых коммунальных отходов (куб. метров или тонн)</w:t>
            </w:r>
          </w:p>
        </w:tc>
        <w:tc>
          <w:tcPr>
            <w:tcW w:w="1814" w:type="dxa"/>
            <w:tcBorders>
              <w:top w:val="single" w:sz="4" w:space="0" w:color="auto"/>
              <w:left w:val="single" w:sz="4" w:space="0" w:color="auto"/>
              <w:bottom w:val="single" w:sz="4" w:space="0" w:color="auto"/>
              <w:right w:val="single" w:sz="4" w:space="0" w:color="auto"/>
            </w:tcBorders>
            <w:hideMark/>
          </w:tcPr>
          <w:p w:rsidR="00937F8F" w:rsidRPr="00937F8F" w:rsidRDefault="00937F8F" w:rsidP="00937F8F">
            <w:pPr>
              <w:spacing w:line="360" w:lineRule="auto"/>
              <w:jc w:val="center"/>
              <w:rPr>
                <w:rFonts w:ascii="Times New Roman" w:hAnsi="Times New Roman" w:cs="Times New Roman"/>
                <w:sz w:val="24"/>
              </w:rPr>
            </w:pPr>
            <w:r w:rsidRPr="00937F8F">
              <w:rPr>
                <w:rFonts w:ascii="Times New Roman" w:hAnsi="Times New Roman" w:cs="Times New Roman"/>
                <w:sz w:val="24"/>
              </w:rPr>
              <w:t>Место (площадка) накопления или место погрузки твердых коммунальных отходов</w:t>
            </w:r>
          </w:p>
        </w:tc>
        <w:tc>
          <w:tcPr>
            <w:tcW w:w="1814" w:type="dxa"/>
            <w:tcBorders>
              <w:top w:val="single" w:sz="4" w:space="0" w:color="auto"/>
              <w:left w:val="single" w:sz="4" w:space="0" w:color="auto"/>
              <w:bottom w:val="single" w:sz="4" w:space="0" w:color="auto"/>
              <w:right w:val="single" w:sz="4" w:space="0" w:color="auto"/>
            </w:tcBorders>
            <w:hideMark/>
          </w:tcPr>
          <w:p w:rsidR="00937F8F" w:rsidRPr="00937F8F" w:rsidRDefault="00937F8F" w:rsidP="00937F8F">
            <w:pPr>
              <w:spacing w:line="360" w:lineRule="auto"/>
              <w:jc w:val="center"/>
              <w:rPr>
                <w:rFonts w:ascii="Times New Roman" w:hAnsi="Times New Roman" w:cs="Times New Roman"/>
                <w:sz w:val="24"/>
              </w:rPr>
            </w:pPr>
            <w:r w:rsidRPr="00937F8F">
              <w:rPr>
                <w:rFonts w:ascii="Times New Roman" w:hAnsi="Times New Roman" w:cs="Times New Roman"/>
                <w:sz w:val="24"/>
              </w:rPr>
              <w:t>Место (площадка) накопления или место погрузки крупногабаритных отходов (при наличии)</w:t>
            </w:r>
          </w:p>
        </w:tc>
        <w:tc>
          <w:tcPr>
            <w:tcW w:w="1304" w:type="dxa"/>
            <w:tcBorders>
              <w:top w:val="single" w:sz="4" w:space="0" w:color="auto"/>
              <w:left w:val="single" w:sz="4" w:space="0" w:color="auto"/>
              <w:bottom w:val="single" w:sz="4" w:space="0" w:color="auto"/>
              <w:right w:val="single" w:sz="4" w:space="0" w:color="auto"/>
            </w:tcBorders>
            <w:hideMark/>
          </w:tcPr>
          <w:p w:rsidR="00937F8F" w:rsidRPr="00937F8F" w:rsidRDefault="00937F8F" w:rsidP="00937F8F">
            <w:pPr>
              <w:spacing w:line="360" w:lineRule="auto"/>
              <w:jc w:val="center"/>
              <w:rPr>
                <w:rFonts w:ascii="Times New Roman" w:hAnsi="Times New Roman" w:cs="Times New Roman"/>
                <w:sz w:val="24"/>
              </w:rPr>
            </w:pPr>
            <w:r w:rsidRPr="00937F8F">
              <w:rPr>
                <w:rFonts w:ascii="Times New Roman" w:hAnsi="Times New Roman" w:cs="Times New Roman"/>
                <w:sz w:val="24"/>
              </w:rPr>
              <w:t>График вывоза твердых коммунальных отходов</w:t>
            </w:r>
          </w:p>
        </w:tc>
        <w:tc>
          <w:tcPr>
            <w:tcW w:w="3515" w:type="dxa"/>
            <w:tcBorders>
              <w:top w:val="single" w:sz="4" w:space="0" w:color="auto"/>
              <w:left w:val="single" w:sz="4" w:space="0" w:color="auto"/>
              <w:bottom w:val="single" w:sz="4" w:space="0" w:color="auto"/>
              <w:right w:val="single" w:sz="4" w:space="0" w:color="auto"/>
            </w:tcBorders>
            <w:hideMark/>
          </w:tcPr>
          <w:p w:rsidR="00937F8F" w:rsidRPr="00937F8F" w:rsidRDefault="00937F8F" w:rsidP="00937F8F">
            <w:pPr>
              <w:spacing w:line="360" w:lineRule="auto"/>
              <w:jc w:val="center"/>
              <w:rPr>
                <w:rFonts w:ascii="Times New Roman" w:hAnsi="Times New Roman" w:cs="Times New Roman"/>
                <w:sz w:val="24"/>
              </w:rPr>
            </w:pPr>
            <w:r w:rsidRPr="00937F8F">
              <w:rPr>
                <w:rFonts w:ascii="Times New Roman" w:hAnsi="Times New Roman" w:cs="Times New Roman"/>
                <w:sz w:val="24"/>
              </w:rPr>
              <w:t xml:space="preserve">Способ складирования твердых коммунальных отходов в соответствии с </w:t>
            </w:r>
            <w:hyperlink r:id="rId21" w:anchor="P35" w:tooltip="ПРАВИЛА ОБРАЩЕНИЯ С ТВЕРДЫМИ КОММУНАЛЬНЫМИ ОТХОДАМИ" w:history="1">
              <w:r w:rsidRPr="00937F8F">
                <w:rPr>
                  <w:rStyle w:val="a3"/>
                  <w:rFonts w:ascii="Times New Roman" w:hAnsi="Times New Roman" w:cs="Times New Roman"/>
                  <w:sz w:val="24"/>
                </w:rPr>
                <w:t>Правилами</w:t>
              </w:r>
            </w:hyperlink>
            <w:r w:rsidRPr="00937F8F">
              <w:rPr>
                <w:rFonts w:ascii="Times New Roman" w:hAnsi="Times New Roman" w:cs="Times New Roman"/>
                <w:sz w:val="24"/>
              </w:rPr>
              <w:t xml:space="preserve"> обращения с твердыми коммунальными отходами, утвержденными постановлением Правительства Российской Федерации от 7 марта 2025 г. N 293 "О порядке обращения с твердыми коммунальными отходами"</w:t>
            </w:r>
          </w:p>
        </w:tc>
      </w:tr>
      <w:tr w:rsidR="00937F8F" w:rsidRPr="00937F8F" w:rsidTr="00937F8F">
        <w:trPr>
          <w:jc w:val="center"/>
        </w:trPr>
        <w:tc>
          <w:tcPr>
            <w:tcW w:w="1701" w:type="dxa"/>
            <w:tcBorders>
              <w:top w:val="single" w:sz="4" w:space="0" w:color="auto"/>
              <w:left w:val="single" w:sz="4" w:space="0" w:color="auto"/>
              <w:bottom w:val="single" w:sz="4" w:space="0" w:color="auto"/>
              <w:right w:val="single" w:sz="4" w:space="0" w:color="auto"/>
            </w:tcBorders>
            <w:hideMark/>
          </w:tcPr>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1</w:t>
            </w:r>
          </w:p>
        </w:tc>
        <w:tc>
          <w:tcPr>
            <w:tcW w:w="1814" w:type="dxa"/>
            <w:tcBorders>
              <w:top w:val="single" w:sz="4" w:space="0" w:color="auto"/>
              <w:left w:val="single" w:sz="4" w:space="0" w:color="auto"/>
              <w:bottom w:val="single" w:sz="4" w:space="0" w:color="auto"/>
              <w:right w:val="single" w:sz="4" w:space="0" w:color="auto"/>
            </w:tcBorders>
            <w:hideMark/>
          </w:tcPr>
          <w:p w:rsidR="00937F8F" w:rsidRPr="00937F8F" w:rsidRDefault="00937F8F" w:rsidP="00937F8F">
            <w:pPr>
              <w:spacing w:line="360" w:lineRule="auto"/>
              <w:ind w:firstLine="709"/>
              <w:jc w:val="center"/>
              <w:rPr>
                <w:rFonts w:ascii="Times New Roman" w:hAnsi="Times New Roman" w:cs="Times New Roman"/>
                <w:sz w:val="24"/>
              </w:rPr>
            </w:pPr>
            <w:r w:rsidRPr="00937F8F">
              <w:rPr>
                <w:rFonts w:ascii="Times New Roman" w:hAnsi="Times New Roman" w:cs="Times New Roman"/>
                <w:sz w:val="24"/>
              </w:rPr>
              <w:t>2</w:t>
            </w:r>
          </w:p>
        </w:tc>
        <w:tc>
          <w:tcPr>
            <w:tcW w:w="1644" w:type="dxa"/>
            <w:tcBorders>
              <w:top w:val="single" w:sz="4" w:space="0" w:color="auto"/>
              <w:left w:val="single" w:sz="4" w:space="0" w:color="auto"/>
              <w:bottom w:val="single" w:sz="4" w:space="0" w:color="auto"/>
              <w:right w:val="single" w:sz="4" w:space="0" w:color="auto"/>
            </w:tcBorders>
            <w:hideMark/>
          </w:tcPr>
          <w:p w:rsidR="00937F8F" w:rsidRPr="00937F8F" w:rsidRDefault="00937F8F" w:rsidP="00937F8F">
            <w:pPr>
              <w:spacing w:line="360" w:lineRule="auto"/>
              <w:ind w:firstLine="709"/>
              <w:jc w:val="center"/>
              <w:rPr>
                <w:rFonts w:ascii="Times New Roman" w:hAnsi="Times New Roman" w:cs="Times New Roman"/>
                <w:sz w:val="24"/>
              </w:rPr>
            </w:pPr>
            <w:r w:rsidRPr="00937F8F">
              <w:rPr>
                <w:rFonts w:ascii="Times New Roman" w:hAnsi="Times New Roman" w:cs="Times New Roman"/>
                <w:sz w:val="24"/>
              </w:rPr>
              <w:t>3</w:t>
            </w:r>
          </w:p>
        </w:tc>
        <w:tc>
          <w:tcPr>
            <w:tcW w:w="1814" w:type="dxa"/>
            <w:tcBorders>
              <w:top w:val="single" w:sz="4" w:space="0" w:color="auto"/>
              <w:left w:val="single" w:sz="4" w:space="0" w:color="auto"/>
              <w:bottom w:val="single" w:sz="4" w:space="0" w:color="auto"/>
              <w:right w:val="single" w:sz="4" w:space="0" w:color="auto"/>
            </w:tcBorders>
            <w:hideMark/>
          </w:tcPr>
          <w:p w:rsidR="00937F8F" w:rsidRPr="00937F8F" w:rsidRDefault="00937F8F" w:rsidP="00937F8F">
            <w:pPr>
              <w:spacing w:line="360" w:lineRule="auto"/>
              <w:ind w:firstLine="709"/>
              <w:jc w:val="center"/>
              <w:rPr>
                <w:rFonts w:ascii="Times New Roman" w:hAnsi="Times New Roman" w:cs="Times New Roman"/>
                <w:sz w:val="24"/>
              </w:rPr>
            </w:pPr>
            <w:r w:rsidRPr="00937F8F">
              <w:rPr>
                <w:rFonts w:ascii="Times New Roman" w:hAnsi="Times New Roman" w:cs="Times New Roman"/>
                <w:sz w:val="24"/>
              </w:rPr>
              <w:t>4</w:t>
            </w:r>
          </w:p>
        </w:tc>
        <w:tc>
          <w:tcPr>
            <w:tcW w:w="1814" w:type="dxa"/>
            <w:tcBorders>
              <w:top w:val="single" w:sz="4" w:space="0" w:color="auto"/>
              <w:left w:val="single" w:sz="4" w:space="0" w:color="auto"/>
              <w:bottom w:val="single" w:sz="4" w:space="0" w:color="auto"/>
              <w:right w:val="single" w:sz="4" w:space="0" w:color="auto"/>
            </w:tcBorders>
            <w:hideMark/>
          </w:tcPr>
          <w:p w:rsidR="00937F8F" w:rsidRPr="00937F8F" w:rsidRDefault="00937F8F" w:rsidP="00937F8F">
            <w:pPr>
              <w:spacing w:line="360" w:lineRule="auto"/>
              <w:ind w:firstLine="709"/>
              <w:jc w:val="center"/>
              <w:rPr>
                <w:rFonts w:ascii="Times New Roman" w:hAnsi="Times New Roman" w:cs="Times New Roman"/>
                <w:sz w:val="24"/>
              </w:rPr>
            </w:pPr>
            <w:r w:rsidRPr="00937F8F">
              <w:rPr>
                <w:rFonts w:ascii="Times New Roman" w:hAnsi="Times New Roman" w:cs="Times New Roman"/>
                <w:sz w:val="24"/>
              </w:rPr>
              <w:t>5</w:t>
            </w:r>
          </w:p>
        </w:tc>
        <w:tc>
          <w:tcPr>
            <w:tcW w:w="1304" w:type="dxa"/>
            <w:tcBorders>
              <w:top w:val="single" w:sz="4" w:space="0" w:color="auto"/>
              <w:left w:val="single" w:sz="4" w:space="0" w:color="auto"/>
              <w:bottom w:val="single" w:sz="4" w:space="0" w:color="auto"/>
              <w:right w:val="single" w:sz="4" w:space="0" w:color="auto"/>
            </w:tcBorders>
            <w:hideMark/>
          </w:tcPr>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6</w:t>
            </w:r>
          </w:p>
        </w:tc>
        <w:tc>
          <w:tcPr>
            <w:tcW w:w="3515" w:type="dxa"/>
            <w:tcBorders>
              <w:top w:val="single" w:sz="4" w:space="0" w:color="auto"/>
              <w:left w:val="single" w:sz="4" w:space="0" w:color="auto"/>
              <w:bottom w:val="single" w:sz="4" w:space="0" w:color="auto"/>
              <w:right w:val="single" w:sz="4" w:space="0" w:color="auto"/>
            </w:tcBorders>
            <w:hideMark/>
          </w:tcPr>
          <w:p w:rsidR="00937F8F" w:rsidRPr="00937F8F" w:rsidRDefault="00937F8F" w:rsidP="00937F8F">
            <w:pPr>
              <w:spacing w:line="360" w:lineRule="auto"/>
              <w:ind w:firstLine="709"/>
              <w:jc w:val="both"/>
              <w:rPr>
                <w:rFonts w:ascii="Times New Roman" w:hAnsi="Times New Roman" w:cs="Times New Roman"/>
                <w:sz w:val="24"/>
              </w:rPr>
            </w:pPr>
            <w:r w:rsidRPr="00937F8F">
              <w:rPr>
                <w:rFonts w:ascii="Times New Roman" w:hAnsi="Times New Roman" w:cs="Times New Roman"/>
                <w:sz w:val="24"/>
              </w:rPr>
              <w:t>7</w:t>
            </w:r>
          </w:p>
        </w:tc>
      </w:tr>
      <w:tr w:rsidR="00937F8F" w:rsidRPr="00937F8F" w:rsidTr="00937F8F">
        <w:trPr>
          <w:jc w:val="center"/>
        </w:trPr>
        <w:tc>
          <w:tcPr>
            <w:tcW w:w="1701" w:type="dxa"/>
            <w:tcBorders>
              <w:top w:val="single" w:sz="4" w:space="0" w:color="auto"/>
              <w:left w:val="single" w:sz="4" w:space="0" w:color="auto"/>
              <w:bottom w:val="single" w:sz="4" w:space="0" w:color="auto"/>
              <w:right w:val="single" w:sz="4" w:space="0" w:color="auto"/>
            </w:tcBorders>
          </w:tcPr>
          <w:p w:rsidR="00937F8F" w:rsidRPr="00937F8F" w:rsidRDefault="00937F8F" w:rsidP="00937F8F">
            <w:pPr>
              <w:spacing w:line="360" w:lineRule="auto"/>
              <w:ind w:firstLine="709"/>
              <w:jc w:val="both"/>
              <w:rPr>
                <w:rFonts w:ascii="Times New Roman" w:hAnsi="Times New Roman" w:cs="Times New Roman"/>
                <w:sz w:val="24"/>
              </w:rPr>
            </w:pPr>
          </w:p>
        </w:tc>
        <w:tc>
          <w:tcPr>
            <w:tcW w:w="1814" w:type="dxa"/>
            <w:tcBorders>
              <w:top w:val="single" w:sz="4" w:space="0" w:color="auto"/>
              <w:left w:val="single" w:sz="4" w:space="0" w:color="auto"/>
              <w:bottom w:val="single" w:sz="4" w:space="0" w:color="auto"/>
              <w:right w:val="single" w:sz="4" w:space="0" w:color="auto"/>
            </w:tcBorders>
          </w:tcPr>
          <w:p w:rsidR="00937F8F" w:rsidRPr="00937F8F" w:rsidRDefault="00937F8F" w:rsidP="00937F8F">
            <w:pPr>
              <w:spacing w:line="360" w:lineRule="auto"/>
              <w:ind w:firstLine="709"/>
              <w:jc w:val="center"/>
              <w:rPr>
                <w:rFonts w:ascii="Times New Roman" w:hAnsi="Times New Roman" w:cs="Times New Roman"/>
                <w:sz w:val="24"/>
              </w:rPr>
            </w:pPr>
          </w:p>
        </w:tc>
        <w:tc>
          <w:tcPr>
            <w:tcW w:w="1644" w:type="dxa"/>
            <w:tcBorders>
              <w:top w:val="single" w:sz="4" w:space="0" w:color="auto"/>
              <w:left w:val="single" w:sz="4" w:space="0" w:color="auto"/>
              <w:bottom w:val="single" w:sz="4" w:space="0" w:color="auto"/>
              <w:right w:val="single" w:sz="4" w:space="0" w:color="auto"/>
            </w:tcBorders>
          </w:tcPr>
          <w:p w:rsidR="00937F8F" w:rsidRPr="00937F8F" w:rsidRDefault="00937F8F" w:rsidP="00937F8F">
            <w:pPr>
              <w:spacing w:line="360" w:lineRule="auto"/>
              <w:ind w:firstLine="709"/>
              <w:jc w:val="center"/>
              <w:rPr>
                <w:rFonts w:ascii="Times New Roman" w:hAnsi="Times New Roman" w:cs="Times New Roman"/>
                <w:sz w:val="24"/>
              </w:rPr>
            </w:pPr>
          </w:p>
        </w:tc>
        <w:tc>
          <w:tcPr>
            <w:tcW w:w="1814" w:type="dxa"/>
            <w:tcBorders>
              <w:top w:val="single" w:sz="4" w:space="0" w:color="auto"/>
              <w:left w:val="single" w:sz="4" w:space="0" w:color="auto"/>
              <w:bottom w:val="single" w:sz="4" w:space="0" w:color="auto"/>
              <w:right w:val="single" w:sz="4" w:space="0" w:color="auto"/>
            </w:tcBorders>
          </w:tcPr>
          <w:p w:rsidR="00937F8F" w:rsidRPr="00937F8F" w:rsidRDefault="00937F8F" w:rsidP="00937F8F">
            <w:pPr>
              <w:spacing w:line="360" w:lineRule="auto"/>
              <w:ind w:firstLine="709"/>
              <w:jc w:val="center"/>
              <w:rPr>
                <w:rFonts w:ascii="Times New Roman" w:hAnsi="Times New Roman" w:cs="Times New Roman"/>
                <w:sz w:val="24"/>
              </w:rPr>
            </w:pPr>
          </w:p>
        </w:tc>
        <w:tc>
          <w:tcPr>
            <w:tcW w:w="1814" w:type="dxa"/>
            <w:tcBorders>
              <w:top w:val="single" w:sz="4" w:space="0" w:color="auto"/>
              <w:left w:val="single" w:sz="4" w:space="0" w:color="auto"/>
              <w:bottom w:val="single" w:sz="4" w:space="0" w:color="auto"/>
              <w:right w:val="single" w:sz="4" w:space="0" w:color="auto"/>
            </w:tcBorders>
          </w:tcPr>
          <w:p w:rsidR="00937F8F" w:rsidRPr="00937F8F" w:rsidRDefault="00937F8F" w:rsidP="00937F8F">
            <w:pPr>
              <w:spacing w:line="360" w:lineRule="auto"/>
              <w:ind w:firstLine="709"/>
              <w:jc w:val="center"/>
              <w:rPr>
                <w:rFonts w:ascii="Times New Roman" w:hAnsi="Times New Roman" w:cs="Times New Roman"/>
                <w:sz w:val="24"/>
              </w:rPr>
            </w:pPr>
          </w:p>
        </w:tc>
        <w:tc>
          <w:tcPr>
            <w:tcW w:w="1304" w:type="dxa"/>
            <w:tcBorders>
              <w:top w:val="single" w:sz="4" w:space="0" w:color="auto"/>
              <w:left w:val="single" w:sz="4" w:space="0" w:color="auto"/>
              <w:bottom w:val="single" w:sz="4" w:space="0" w:color="auto"/>
              <w:right w:val="single" w:sz="4" w:space="0" w:color="auto"/>
            </w:tcBorders>
          </w:tcPr>
          <w:p w:rsidR="00937F8F" w:rsidRPr="00937F8F" w:rsidRDefault="00937F8F" w:rsidP="00937F8F">
            <w:pPr>
              <w:spacing w:line="360" w:lineRule="auto"/>
              <w:ind w:firstLine="709"/>
              <w:jc w:val="both"/>
              <w:rPr>
                <w:rFonts w:ascii="Times New Roman" w:hAnsi="Times New Roman" w:cs="Times New Roman"/>
                <w:sz w:val="24"/>
              </w:rPr>
            </w:pPr>
          </w:p>
        </w:tc>
        <w:tc>
          <w:tcPr>
            <w:tcW w:w="3515" w:type="dxa"/>
            <w:tcBorders>
              <w:top w:val="single" w:sz="4" w:space="0" w:color="auto"/>
              <w:left w:val="single" w:sz="4" w:space="0" w:color="auto"/>
              <w:bottom w:val="single" w:sz="4" w:space="0" w:color="auto"/>
              <w:right w:val="single" w:sz="4" w:space="0" w:color="auto"/>
            </w:tcBorders>
          </w:tcPr>
          <w:p w:rsidR="00937F8F" w:rsidRPr="00937F8F" w:rsidRDefault="00937F8F" w:rsidP="00937F8F">
            <w:pPr>
              <w:spacing w:line="360" w:lineRule="auto"/>
              <w:ind w:firstLine="709"/>
              <w:jc w:val="both"/>
              <w:rPr>
                <w:rFonts w:ascii="Times New Roman" w:hAnsi="Times New Roman" w:cs="Times New Roman"/>
                <w:sz w:val="24"/>
              </w:rPr>
            </w:pPr>
          </w:p>
        </w:tc>
      </w:tr>
      <w:tr w:rsidR="00937F8F" w:rsidRPr="00937F8F" w:rsidTr="00937F8F">
        <w:trPr>
          <w:jc w:val="center"/>
        </w:trPr>
        <w:tc>
          <w:tcPr>
            <w:tcW w:w="1701" w:type="dxa"/>
            <w:tcBorders>
              <w:top w:val="single" w:sz="4" w:space="0" w:color="auto"/>
              <w:left w:val="single" w:sz="4" w:space="0" w:color="auto"/>
              <w:bottom w:val="single" w:sz="4" w:space="0" w:color="auto"/>
              <w:right w:val="single" w:sz="4" w:space="0" w:color="auto"/>
            </w:tcBorders>
          </w:tcPr>
          <w:p w:rsidR="00937F8F" w:rsidRPr="00937F8F" w:rsidRDefault="00937F8F" w:rsidP="00937F8F">
            <w:pPr>
              <w:spacing w:line="360" w:lineRule="auto"/>
              <w:ind w:firstLine="709"/>
              <w:jc w:val="both"/>
              <w:rPr>
                <w:rFonts w:ascii="Times New Roman" w:hAnsi="Times New Roman" w:cs="Times New Roman"/>
                <w:sz w:val="24"/>
              </w:rPr>
            </w:pPr>
          </w:p>
        </w:tc>
        <w:tc>
          <w:tcPr>
            <w:tcW w:w="1814" w:type="dxa"/>
            <w:tcBorders>
              <w:top w:val="single" w:sz="4" w:space="0" w:color="auto"/>
              <w:left w:val="single" w:sz="4" w:space="0" w:color="auto"/>
              <w:bottom w:val="single" w:sz="4" w:space="0" w:color="auto"/>
              <w:right w:val="single" w:sz="4" w:space="0" w:color="auto"/>
            </w:tcBorders>
          </w:tcPr>
          <w:p w:rsidR="00937F8F" w:rsidRPr="00937F8F" w:rsidRDefault="00937F8F" w:rsidP="00937F8F">
            <w:pPr>
              <w:spacing w:line="360" w:lineRule="auto"/>
              <w:ind w:firstLine="709"/>
              <w:jc w:val="center"/>
              <w:rPr>
                <w:rFonts w:ascii="Times New Roman" w:hAnsi="Times New Roman" w:cs="Times New Roman"/>
                <w:sz w:val="24"/>
              </w:rPr>
            </w:pPr>
          </w:p>
        </w:tc>
        <w:tc>
          <w:tcPr>
            <w:tcW w:w="1644" w:type="dxa"/>
            <w:tcBorders>
              <w:top w:val="single" w:sz="4" w:space="0" w:color="auto"/>
              <w:left w:val="single" w:sz="4" w:space="0" w:color="auto"/>
              <w:bottom w:val="single" w:sz="4" w:space="0" w:color="auto"/>
              <w:right w:val="single" w:sz="4" w:space="0" w:color="auto"/>
            </w:tcBorders>
          </w:tcPr>
          <w:p w:rsidR="00937F8F" w:rsidRPr="00937F8F" w:rsidRDefault="00937F8F" w:rsidP="00937F8F">
            <w:pPr>
              <w:spacing w:line="360" w:lineRule="auto"/>
              <w:ind w:firstLine="709"/>
              <w:jc w:val="center"/>
              <w:rPr>
                <w:rFonts w:ascii="Times New Roman" w:hAnsi="Times New Roman" w:cs="Times New Roman"/>
                <w:sz w:val="24"/>
              </w:rPr>
            </w:pPr>
          </w:p>
        </w:tc>
        <w:tc>
          <w:tcPr>
            <w:tcW w:w="1814" w:type="dxa"/>
            <w:tcBorders>
              <w:top w:val="single" w:sz="4" w:space="0" w:color="auto"/>
              <w:left w:val="single" w:sz="4" w:space="0" w:color="auto"/>
              <w:bottom w:val="single" w:sz="4" w:space="0" w:color="auto"/>
              <w:right w:val="single" w:sz="4" w:space="0" w:color="auto"/>
            </w:tcBorders>
          </w:tcPr>
          <w:p w:rsidR="00937F8F" w:rsidRPr="00937F8F" w:rsidRDefault="00937F8F" w:rsidP="00937F8F">
            <w:pPr>
              <w:spacing w:line="360" w:lineRule="auto"/>
              <w:ind w:firstLine="709"/>
              <w:jc w:val="center"/>
              <w:rPr>
                <w:rFonts w:ascii="Times New Roman" w:hAnsi="Times New Roman" w:cs="Times New Roman"/>
                <w:sz w:val="24"/>
              </w:rPr>
            </w:pPr>
          </w:p>
        </w:tc>
        <w:tc>
          <w:tcPr>
            <w:tcW w:w="1814" w:type="dxa"/>
            <w:tcBorders>
              <w:top w:val="single" w:sz="4" w:space="0" w:color="auto"/>
              <w:left w:val="single" w:sz="4" w:space="0" w:color="auto"/>
              <w:bottom w:val="single" w:sz="4" w:space="0" w:color="auto"/>
              <w:right w:val="single" w:sz="4" w:space="0" w:color="auto"/>
            </w:tcBorders>
          </w:tcPr>
          <w:p w:rsidR="00937F8F" w:rsidRPr="00937F8F" w:rsidRDefault="00937F8F" w:rsidP="00937F8F">
            <w:pPr>
              <w:spacing w:line="360" w:lineRule="auto"/>
              <w:ind w:firstLine="709"/>
              <w:jc w:val="center"/>
              <w:rPr>
                <w:rFonts w:ascii="Times New Roman" w:hAnsi="Times New Roman" w:cs="Times New Roman"/>
                <w:sz w:val="24"/>
              </w:rPr>
            </w:pPr>
          </w:p>
        </w:tc>
        <w:tc>
          <w:tcPr>
            <w:tcW w:w="1304" w:type="dxa"/>
            <w:tcBorders>
              <w:top w:val="single" w:sz="4" w:space="0" w:color="auto"/>
              <w:left w:val="single" w:sz="4" w:space="0" w:color="auto"/>
              <w:bottom w:val="single" w:sz="4" w:space="0" w:color="auto"/>
              <w:right w:val="single" w:sz="4" w:space="0" w:color="auto"/>
            </w:tcBorders>
          </w:tcPr>
          <w:p w:rsidR="00937F8F" w:rsidRPr="00937F8F" w:rsidRDefault="00937F8F" w:rsidP="00937F8F">
            <w:pPr>
              <w:spacing w:line="360" w:lineRule="auto"/>
              <w:ind w:firstLine="709"/>
              <w:jc w:val="both"/>
              <w:rPr>
                <w:rFonts w:ascii="Times New Roman" w:hAnsi="Times New Roman" w:cs="Times New Roman"/>
                <w:sz w:val="24"/>
              </w:rPr>
            </w:pPr>
          </w:p>
        </w:tc>
        <w:tc>
          <w:tcPr>
            <w:tcW w:w="3515" w:type="dxa"/>
            <w:tcBorders>
              <w:top w:val="single" w:sz="4" w:space="0" w:color="auto"/>
              <w:left w:val="single" w:sz="4" w:space="0" w:color="auto"/>
              <w:bottom w:val="single" w:sz="4" w:space="0" w:color="auto"/>
              <w:right w:val="single" w:sz="4" w:space="0" w:color="auto"/>
            </w:tcBorders>
          </w:tcPr>
          <w:p w:rsidR="00937F8F" w:rsidRPr="00937F8F" w:rsidRDefault="00937F8F" w:rsidP="00937F8F">
            <w:pPr>
              <w:spacing w:line="360" w:lineRule="auto"/>
              <w:ind w:firstLine="709"/>
              <w:jc w:val="both"/>
              <w:rPr>
                <w:rFonts w:ascii="Times New Roman" w:hAnsi="Times New Roman" w:cs="Times New Roman"/>
                <w:sz w:val="24"/>
              </w:rPr>
            </w:pPr>
          </w:p>
        </w:tc>
      </w:tr>
    </w:tbl>
    <w:p w:rsidR="00937F8F" w:rsidRPr="00937F8F" w:rsidRDefault="00937F8F" w:rsidP="00937F8F">
      <w:pPr>
        <w:spacing w:line="360" w:lineRule="auto"/>
        <w:jc w:val="both"/>
        <w:rPr>
          <w:rFonts w:ascii="Times New Roman" w:hAnsi="Times New Roman" w:cs="Times New Roman"/>
          <w:sz w:val="24"/>
        </w:rPr>
        <w:sectPr w:rsidR="00937F8F" w:rsidRPr="00937F8F" w:rsidSect="00937F8F">
          <w:pgSz w:w="16838" w:h="11906" w:orient="landscape"/>
          <w:pgMar w:top="1134" w:right="1440" w:bottom="567" w:left="284" w:header="0" w:footer="0" w:gutter="0"/>
          <w:cols w:space="720"/>
          <w:titlePg/>
          <w:docGrid w:linePitch="299"/>
        </w:sectPr>
      </w:pPr>
    </w:p>
    <w:p w:rsidR="0054759C" w:rsidRPr="00937F8F" w:rsidRDefault="0054759C" w:rsidP="00937F8F">
      <w:pPr>
        <w:spacing w:line="360" w:lineRule="auto"/>
        <w:jc w:val="both"/>
      </w:pPr>
    </w:p>
    <w:sectPr w:rsidR="0054759C" w:rsidRPr="00937F8F">
      <w:footerReference w:type="first" r:id="rId22"/>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6E1F" w:rsidRDefault="00836E1F">
      <w:r>
        <w:separator/>
      </w:r>
    </w:p>
  </w:endnote>
  <w:endnote w:type="continuationSeparator" w:id="0">
    <w:p w:rsidR="00836E1F" w:rsidRDefault="00836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F8F" w:rsidRDefault="00937F8F">
    <w:pPr>
      <w:pStyle w:val="ConsPlusNormal"/>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59C" w:rsidRDefault="00836E1F">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6E1F" w:rsidRDefault="00836E1F">
      <w:r>
        <w:separator/>
      </w:r>
    </w:p>
  </w:footnote>
  <w:footnote w:type="continuationSeparator" w:id="0">
    <w:p w:rsidR="00836E1F" w:rsidRDefault="00836E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9C"/>
    <w:rsid w:val="0054759C"/>
    <w:rsid w:val="00836E1F"/>
    <w:rsid w:val="00937F8F"/>
    <w:rsid w:val="00AE51C6"/>
    <w:rsid w:val="00B35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98E7B"/>
  <w15:docId w15:val="{813CDDE2-531E-4503-8BEA-80911D64B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character" w:styleId="a3">
    <w:name w:val="Hyperlink"/>
    <w:basedOn w:val="a0"/>
    <w:uiPriority w:val="99"/>
    <w:unhideWhenUsed/>
    <w:rsid w:val="00937F8F"/>
    <w:rPr>
      <w:color w:val="0000FF"/>
      <w:u w:val="single"/>
    </w:rPr>
  </w:style>
  <w:style w:type="paragraph" w:styleId="a4">
    <w:name w:val="header"/>
    <w:basedOn w:val="a"/>
    <w:link w:val="a5"/>
    <w:uiPriority w:val="99"/>
    <w:unhideWhenUsed/>
    <w:rsid w:val="00937F8F"/>
    <w:pPr>
      <w:tabs>
        <w:tab w:val="center" w:pos="4677"/>
        <w:tab w:val="right" w:pos="9355"/>
      </w:tabs>
    </w:pPr>
  </w:style>
  <w:style w:type="character" w:customStyle="1" w:styleId="a5">
    <w:name w:val="Верхний колонтитул Знак"/>
    <w:basedOn w:val="a0"/>
    <w:link w:val="a4"/>
    <w:uiPriority w:val="99"/>
    <w:rsid w:val="00937F8F"/>
  </w:style>
  <w:style w:type="paragraph" w:styleId="a6">
    <w:name w:val="footer"/>
    <w:basedOn w:val="a"/>
    <w:link w:val="a7"/>
    <w:uiPriority w:val="99"/>
    <w:unhideWhenUsed/>
    <w:rsid w:val="00937F8F"/>
    <w:pPr>
      <w:tabs>
        <w:tab w:val="center" w:pos="4677"/>
        <w:tab w:val="right" w:pos="9355"/>
      </w:tabs>
    </w:pPr>
  </w:style>
  <w:style w:type="character" w:customStyle="1" w:styleId="a7">
    <w:name w:val="Нижний колонтитул Знак"/>
    <w:basedOn w:val="a0"/>
    <w:link w:val="a6"/>
    <w:uiPriority w:val="99"/>
    <w:rsid w:val="00937F8F"/>
  </w:style>
  <w:style w:type="character" w:styleId="a8">
    <w:name w:val="Unresolved Mention"/>
    <w:basedOn w:val="a0"/>
    <w:uiPriority w:val="99"/>
    <w:semiHidden/>
    <w:unhideWhenUsed/>
    <w:rsid w:val="00937F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130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galimov-ar\Downloads\&#1055;&#1086;&#1089;&#1090;&#1072;&#1085;&#1086;&#1074;&#1083;&#1077;&#1085;&#1080;&#1077;%20&#1055;&#1088;&#1072;&#1074;&#1080;&#1090;&#1077;&#1083;&#1100;&#1089;&#1090;&#1074;&#1072;%20&#1056;&#1060;%20&#1086;&#1090;%2007.03.2025%20N%20293%20%20&#1054;%20&#1087;&#1086;&#1088;&#1103;&#1076;&#1082;.docx" TargetMode="External"/><Relationship Id="rId13" Type="http://schemas.openxmlformats.org/officeDocument/2006/relationships/hyperlink" Target="file:///C:\Users\galimov-ar\Downloads\&#1055;&#1086;&#1089;&#1090;&#1072;&#1085;&#1086;&#1074;&#1083;&#1077;&#1085;&#1080;&#1077;%20&#1055;&#1088;&#1072;&#1074;&#1080;&#1090;&#1077;&#1083;&#1100;&#1089;&#1090;&#1074;&#1072;%20&#1056;&#1060;%20&#1086;&#1090;%2007.03.2025%20N%20293%20%20&#1054;%20&#1087;&#1086;&#1088;&#1103;&#1076;&#1082;.docx" TargetMode="External"/><Relationship Id="rId18" Type="http://schemas.openxmlformats.org/officeDocument/2006/relationships/hyperlink" Target="https://login.consultant.ru/link/?req=doc&amp;base=LAW&amp;n=500134&amp;date=15.09.2025" TargetMode="External"/><Relationship Id="rId3" Type="http://schemas.openxmlformats.org/officeDocument/2006/relationships/webSettings" Target="webSettings.xml"/><Relationship Id="rId21" Type="http://schemas.openxmlformats.org/officeDocument/2006/relationships/hyperlink" Target="file:///C:\Users\galimov-ar\Downloads\&#1055;&#1086;&#1089;&#1090;&#1072;&#1085;&#1086;&#1074;&#1083;&#1077;&#1085;&#1080;&#1077;%20&#1055;&#1088;&#1072;&#1074;&#1080;&#1090;&#1077;&#1083;&#1100;&#1089;&#1090;&#1074;&#1072;%20&#1056;&#1060;%20&#1086;&#1090;%2007.03.2025%20N%20293%20%20&#1054;%20&#1087;&#1086;&#1088;&#1103;&#1076;&#1082;.docx" TargetMode="External"/><Relationship Id="rId7" Type="http://schemas.openxmlformats.org/officeDocument/2006/relationships/hyperlink" Target="file:///C:\Users\galimov-ar\Downloads\&#1055;&#1086;&#1089;&#1090;&#1072;&#1085;&#1086;&#1074;&#1083;&#1077;&#1085;&#1080;&#1077;%20&#1055;&#1088;&#1072;&#1074;&#1080;&#1090;&#1077;&#1083;&#1100;&#1089;&#1090;&#1074;&#1072;%20&#1056;&#1060;%20&#1086;&#1090;%2007.03.2025%20N%20293%20%20&#1054;%20&#1087;&#1086;&#1088;&#1103;&#1076;&#1082;.docx" TargetMode="External"/><Relationship Id="rId12" Type="http://schemas.openxmlformats.org/officeDocument/2006/relationships/hyperlink" Target="https://login.consultant.ru/link/?req=doc&amp;base=LAW&amp;n=500917&amp;date=15.09.2025&amp;dst=100019&amp;field=134" TargetMode="External"/><Relationship Id="rId17" Type="http://schemas.openxmlformats.org/officeDocument/2006/relationships/hyperlink" Target="https://login.consultant.ru/link/?req=doc&amp;base=LAW&amp;n=12453&amp;date=15.09.2025&amp;dst=100163&amp;field=134" TargetMode="External"/><Relationship Id="rId2" Type="http://schemas.openxmlformats.org/officeDocument/2006/relationships/settings" Target="settings.xml"/><Relationship Id="rId16" Type="http://schemas.openxmlformats.org/officeDocument/2006/relationships/hyperlink" Target="https://login.consultant.ru/link/?req=doc&amp;base=LAW&amp;n=500917&amp;date=15.09.2025&amp;dst=100019&amp;field=134"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C:\Users\galimov-ar\Downloads\&#1055;&#1086;&#1089;&#1090;&#1072;&#1085;&#1086;&#1074;&#1083;&#1077;&#1085;&#1080;&#1077;%20&#1055;&#1088;&#1072;&#1074;&#1080;&#1090;&#1077;&#1083;&#1100;&#1089;&#1090;&#1074;&#1072;%20&#1056;&#1060;%20&#1086;&#1090;%2007.03.2025%20N%20293%20%20&#1054;%20&#1087;&#1086;&#1088;&#1103;&#1076;&#1082;.docx" TargetMode="External"/><Relationship Id="rId11" Type="http://schemas.openxmlformats.org/officeDocument/2006/relationships/hyperlink" Target="file:///C:\Users\galimov-ar\Downloads\&#1055;&#1086;&#1089;&#1090;&#1072;&#1085;&#1086;&#1074;&#1083;&#1077;&#1085;&#1080;&#1077;%20&#1055;&#1088;&#1072;&#1074;&#1080;&#1090;&#1077;&#1083;&#1100;&#1089;&#1090;&#1074;&#1072;%20&#1056;&#1060;%20&#1086;&#1090;%2007.03.2025%20N%20293%20%20&#1054;%20&#1087;&#1086;&#1088;&#1103;&#1076;&#1082;.docx"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C:\Users\galimov-ar\Downloads\&#1055;&#1086;&#1089;&#1090;&#1072;&#1085;&#1086;&#1074;&#1083;&#1077;&#1085;&#1080;&#1077;%20&#1055;&#1088;&#1072;&#1074;&#1080;&#1090;&#1077;&#1083;&#1100;&#1089;&#1090;&#1074;&#1072;%20&#1056;&#1060;%20&#1086;&#1090;%2007.03.2025%20N%20293%20%20&#1054;%20&#1087;&#1086;&#1088;&#1103;&#1076;&#1082;.docx" TargetMode="External"/><Relationship Id="rId23" Type="http://schemas.openxmlformats.org/officeDocument/2006/relationships/fontTable" Target="fontTable.xml"/><Relationship Id="rId10" Type="http://schemas.openxmlformats.org/officeDocument/2006/relationships/hyperlink" Target="https://login.consultant.ru/link/?req=doc&amp;base=LAW&amp;n=500917&amp;date=15.09.2025&amp;dst=100019&amp;field=134" TargetMode="External"/><Relationship Id="rId19" Type="http://schemas.openxmlformats.org/officeDocument/2006/relationships/hyperlink" Target="file:///C:\Users\galimov-ar\Downloads\&#1055;&#1086;&#1089;&#1090;&#1072;&#1085;&#1086;&#1074;&#1083;&#1077;&#1085;&#1080;&#1077;%20&#1055;&#1088;&#1072;&#1074;&#1080;&#1090;&#1077;&#1083;&#1100;&#1089;&#1090;&#1074;&#1072;%20&#1056;&#1060;%20&#1086;&#1090;%2007.03.2025%20N%20293%20%20&#1054;%20&#1087;&#1086;&#1088;&#1103;&#1076;&#1082;.docx" TargetMode="External"/><Relationship Id="rId4" Type="http://schemas.openxmlformats.org/officeDocument/2006/relationships/footnotes" Target="footnotes.xml"/><Relationship Id="rId9" Type="http://schemas.openxmlformats.org/officeDocument/2006/relationships/hyperlink" Target="file:///C:\Users\galimov-ar\Downloads\&#1055;&#1086;&#1089;&#1090;&#1072;&#1085;&#1086;&#1074;&#1083;&#1077;&#1085;&#1080;&#1077;%20&#1055;&#1088;&#1072;&#1074;&#1080;&#1090;&#1077;&#1083;&#1100;&#1089;&#1090;&#1074;&#1072;%20&#1056;&#1060;%20&#1086;&#1090;%2007.03.2025%20N%20293%20%20&#1054;%20&#1087;&#1086;&#1088;&#1103;&#1076;&#1082;.docx" TargetMode="External"/><Relationship Id="rId14" Type="http://schemas.openxmlformats.org/officeDocument/2006/relationships/hyperlink" Target="file:///C:\Users\galimov-ar\Downloads\&#1055;&#1086;&#1089;&#1090;&#1072;&#1085;&#1086;&#1074;&#1083;&#1077;&#1085;&#1080;&#1077;%20&#1055;&#1088;&#1072;&#1074;&#1080;&#1090;&#1077;&#1083;&#1100;&#1089;&#1090;&#1074;&#1072;%20&#1056;&#1060;%20&#1086;&#1090;%2007.03.2025%20N%20293%20%20&#1054;%20&#1087;&#1086;&#1088;&#1103;&#1076;&#1082;.docx"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3760</Words>
  <Characters>21437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Федеральный закон от 10.07.2023 N 293-ФЗ
(ред. от 26.12.2024)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vt:lpstr>
    </vt:vector>
  </TitlesOfParts>
  <Company>КонсультантПлюс Версия 4024.00.50</Company>
  <LinksUpToDate>false</LinksUpToDate>
  <CharactersWithSpaces>25147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10.07.2023 N 293-ФЗ
(ред. от 26.12.2024)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dc:title>
  <dc:creator>Альберт Галимов</dc:creator>
  <cp:lastModifiedBy>Альберт Галимов</cp:lastModifiedBy>
  <cp:revision>2</cp:revision>
  <dcterms:created xsi:type="dcterms:W3CDTF">2025-09-15T10:11:00Z</dcterms:created>
  <dcterms:modified xsi:type="dcterms:W3CDTF">2025-09-15T10:11:00Z</dcterms:modified>
</cp:coreProperties>
</file>